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DE0B8" w14:textId="5F5E09F3" w:rsidR="00A25CFE" w:rsidRPr="00DC46FB" w:rsidRDefault="00A25CFE" w:rsidP="003F74FA">
      <w:pPr>
        <w:jc w:val="center"/>
        <w:rPr>
          <w:rFonts w:ascii="Arial" w:hAnsi="Arial" w:cs="Arial"/>
          <w:color w:val="222222"/>
          <w:shd w:val="clear" w:color="auto" w:fill="FFFFFF"/>
        </w:rPr>
      </w:pPr>
    </w:p>
    <w:p w14:paraId="1C4438E9" w14:textId="77777777" w:rsidR="009D779E" w:rsidRPr="00DC46FB" w:rsidRDefault="009D779E" w:rsidP="003F74FA">
      <w:pPr>
        <w:jc w:val="center"/>
        <w:rPr>
          <w:rFonts w:ascii="Arial" w:hAnsi="Arial" w:cs="Arial"/>
          <w:b/>
          <w:bCs/>
          <w:color w:val="222222"/>
          <w:shd w:val="clear" w:color="auto" w:fill="FFFFFF"/>
        </w:rPr>
      </w:pPr>
    </w:p>
    <w:p w14:paraId="6301DD35" w14:textId="27D06D8B" w:rsidR="009D779E" w:rsidRPr="00F8008F" w:rsidRDefault="00F8008F" w:rsidP="003F74FA">
      <w:pPr>
        <w:jc w:val="center"/>
        <w:rPr>
          <w:rFonts w:ascii="Arial" w:hAnsi="Arial" w:cs="Arial"/>
          <w:color w:val="222222"/>
          <w:shd w:val="clear" w:color="auto" w:fill="FFFFFF"/>
        </w:rPr>
      </w:pPr>
      <w:r w:rsidRPr="00F8008F">
        <w:rPr>
          <w:rFonts w:ascii="Arial" w:hAnsi="Arial" w:cs="Arial"/>
          <w:color w:val="222222"/>
          <w:shd w:val="clear" w:color="auto" w:fill="FFFFFF"/>
        </w:rPr>
        <w:t>ANEXO 1</w:t>
      </w:r>
    </w:p>
    <w:p w14:paraId="0C56439E" w14:textId="77777777" w:rsidR="009D779E" w:rsidRPr="00DC46FB" w:rsidRDefault="009D779E" w:rsidP="003F74FA">
      <w:pPr>
        <w:jc w:val="center"/>
        <w:rPr>
          <w:rFonts w:ascii="Arial" w:hAnsi="Arial" w:cs="Arial"/>
          <w:b/>
          <w:bCs/>
          <w:color w:val="222222"/>
          <w:shd w:val="clear" w:color="auto" w:fill="FFFFFF"/>
        </w:rPr>
      </w:pPr>
    </w:p>
    <w:p w14:paraId="3C0A44B3" w14:textId="77777777" w:rsidR="009D779E" w:rsidRPr="00DC46FB" w:rsidRDefault="009D779E" w:rsidP="003F74FA">
      <w:pPr>
        <w:jc w:val="center"/>
        <w:rPr>
          <w:rFonts w:ascii="Arial" w:hAnsi="Arial" w:cs="Arial"/>
          <w:b/>
          <w:bCs/>
          <w:color w:val="222222"/>
          <w:shd w:val="clear" w:color="auto" w:fill="FFFFFF"/>
        </w:rPr>
      </w:pPr>
    </w:p>
    <w:p w14:paraId="50013AB7" w14:textId="77777777" w:rsidR="009D779E" w:rsidRPr="00DC46FB" w:rsidRDefault="009D779E" w:rsidP="003F74FA">
      <w:pPr>
        <w:jc w:val="center"/>
        <w:rPr>
          <w:rFonts w:ascii="Arial" w:hAnsi="Arial" w:cs="Arial"/>
          <w:b/>
          <w:bCs/>
          <w:color w:val="222222"/>
          <w:shd w:val="clear" w:color="auto" w:fill="FFFFFF"/>
        </w:rPr>
      </w:pPr>
    </w:p>
    <w:p w14:paraId="5DEF299E" w14:textId="1878DBA1" w:rsidR="00DC46FB" w:rsidRPr="00DC46FB" w:rsidRDefault="0013266C" w:rsidP="00DC46FB">
      <w:pPr>
        <w:jc w:val="center"/>
        <w:rPr>
          <w:rFonts w:ascii="Arial" w:eastAsia="Arial" w:hAnsi="Arial" w:cs="Arial"/>
          <w:b/>
          <w:color w:val="222222"/>
          <w:sz w:val="32"/>
          <w:szCs w:val="32"/>
          <w:highlight w:val="white"/>
        </w:rPr>
      </w:pPr>
      <w:r w:rsidRPr="00DC46FB">
        <w:rPr>
          <w:rFonts w:ascii="Arial" w:eastAsia="Arial" w:hAnsi="Arial" w:cs="Arial"/>
          <w:b/>
          <w:color w:val="222222"/>
          <w:sz w:val="32"/>
          <w:szCs w:val="32"/>
          <w:highlight w:val="white"/>
        </w:rPr>
        <w:t>LINEAMIENTOS PARA LA CONFORMACIÓN DE EXPEDIENTES CON DOCUMENTOS PRODUCIDOS DURANTE LA SITUACIÓN DE EMERGENCIA GENERADA POR EL COVID-19</w:t>
      </w:r>
    </w:p>
    <w:p w14:paraId="3B1C7ED2" w14:textId="77777777" w:rsidR="00DC46FB" w:rsidRPr="00DC46FB" w:rsidRDefault="00DC46FB" w:rsidP="00DC46FB">
      <w:pPr>
        <w:jc w:val="center"/>
        <w:rPr>
          <w:rFonts w:ascii="Arial" w:eastAsia="Arial" w:hAnsi="Arial" w:cs="Arial"/>
          <w:b/>
          <w:color w:val="222222"/>
          <w:sz w:val="32"/>
          <w:szCs w:val="32"/>
          <w:highlight w:val="white"/>
        </w:rPr>
      </w:pPr>
    </w:p>
    <w:p w14:paraId="4F3A11C2" w14:textId="77777777" w:rsidR="00DC46FB" w:rsidRPr="00DC46FB" w:rsidRDefault="00DC46FB" w:rsidP="00DC46FB">
      <w:pPr>
        <w:jc w:val="center"/>
        <w:rPr>
          <w:rFonts w:ascii="Arial" w:eastAsia="Arial" w:hAnsi="Arial" w:cs="Arial"/>
          <w:b/>
          <w:color w:val="222222"/>
          <w:highlight w:val="white"/>
        </w:rPr>
      </w:pPr>
    </w:p>
    <w:p w14:paraId="01C826A8" w14:textId="77777777" w:rsidR="00DC46FB" w:rsidRPr="00DC46FB" w:rsidRDefault="00DC46FB" w:rsidP="00DC46FB">
      <w:pPr>
        <w:jc w:val="center"/>
        <w:rPr>
          <w:rFonts w:ascii="Arial" w:eastAsia="Arial" w:hAnsi="Arial" w:cs="Arial"/>
          <w:b/>
          <w:color w:val="222222"/>
          <w:highlight w:val="white"/>
        </w:rPr>
      </w:pPr>
    </w:p>
    <w:p w14:paraId="767FB313" w14:textId="77777777" w:rsidR="00DC46FB" w:rsidRPr="00DC46FB" w:rsidRDefault="00DC46FB" w:rsidP="00DC46FB">
      <w:pPr>
        <w:jc w:val="center"/>
        <w:rPr>
          <w:rFonts w:ascii="Arial" w:eastAsia="Arial" w:hAnsi="Arial" w:cs="Arial"/>
          <w:b/>
          <w:color w:val="222222"/>
          <w:highlight w:val="white"/>
        </w:rPr>
      </w:pPr>
    </w:p>
    <w:p w14:paraId="1C05DB04" w14:textId="77777777" w:rsidR="00DC46FB" w:rsidRPr="00DC46FB" w:rsidRDefault="00DC46FB" w:rsidP="00DC46FB">
      <w:pPr>
        <w:jc w:val="center"/>
        <w:rPr>
          <w:rFonts w:ascii="Arial" w:eastAsia="Arial" w:hAnsi="Arial" w:cs="Arial"/>
          <w:b/>
        </w:rPr>
      </w:pPr>
    </w:p>
    <w:p w14:paraId="20C8C8CF" w14:textId="6F8E7026" w:rsidR="00DC46FB" w:rsidRDefault="00DC46FB" w:rsidP="00DC46FB">
      <w:pPr>
        <w:jc w:val="center"/>
        <w:rPr>
          <w:rFonts w:ascii="Arial" w:eastAsia="Arial" w:hAnsi="Arial" w:cs="Arial"/>
          <w:b/>
        </w:rPr>
      </w:pPr>
    </w:p>
    <w:p w14:paraId="542F16A8" w14:textId="77777777" w:rsidR="00CB0DF8" w:rsidRPr="00DC46FB" w:rsidRDefault="00CB0DF8" w:rsidP="00DC46FB">
      <w:pPr>
        <w:jc w:val="center"/>
        <w:rPr>
          <w:rFonts w:ascii="Arial" w:eastAsia="Arial" w:hAnsi="Arial" w:cs="Arial"/>
          <w:b/>
        </w:rPr>
      </w:pPr>
    </w:p>
    <w:p w14:paraId="51CC62C6" w14:textId="77777777" w:rsidR="00DC46FB" w:rsidRPr="00DC46FB" w:rsidRDefault="00DC46FB" w:rsidP="00DC46FB">
      <w:pPr>
        <w:jc w:val="center"/>
        <w:rPr>
          <w:rFonts w:ascii="Arial" w:eastAsia="Arial" w:hAnsi="Arial" w:cs="Arial"/>
          <w:b/>
        </w:rPr>
      </w:pPr>
    </w:p>
    <w:p w14:paraId="28F61AE6" w14:textId="77777777" w:rsidR="00DC46FB" w:rsidRPr="00DC46FB" w:rsidRDefault="00DC46FB" w:rsidP="00DC46FB">
      <w:pPr>
        <w:jc w:val="center"/>
        <w:rPr>
          <w:rFonts w:ascii="Arial" w:eastAsia="Arial" w:hAnsi="Arial" w:cs="Arial"/>
          <w:b/>
        </w:rPr>
      </w:pPr>
      <w:r w:rsidRPr="00DC46FB">
        <w:rPr>
          <w:rFonts w:ascii="Arial" w:eastAsia="Arial" w:hAnsi="Arial" w:cs="Arial"/>
          <w:b/>
        </w:rPr>
        <w:t>Grupo de Trabajo de Gestión Documental y Archivo</w:t>
      </w:r>
    </w:p>
    <w:p w14:paraId="0472C2A6" w14:textId="77777777" w:rsidR="00DC46FB" w:rsidRPr="00DC46FB" w:rsidRDefault="00DC46FB" w:rsidP="00DC46FB">
      <w:pPr>
        <w:jc w:val="center"/>
        <w:rPr>
          <w:rFonts w:ascii="Arial" w:eastAsia="Arial" w:hAnsi="Arial" w:cs="Arial"/>
        </w:rPr>
      </w:pPr>
    </w:p>
    <w:p w14:paraId="00CC6546" w14:textId="036DF0F1" w:rsidR="00DC46FB" w:rsidRDefault="00DC46FB" w:rsidP="00DC46FB">
      <w:pPr>
        <w:jc w:val="center"/>
        <w:rPr>
          <w:rFonts w:ascii="Arial" w:eastAsia="Arial" w:hAnsi="Arial" w:cs="Arial"/>
        </w:rPr>
      </w:pPr>
    </w:p>
    <w:p w14:paraId="2BC103BA" w14:textId="26B8B690" w:rsidR="00DC46FB" w:rsidRDefault="00DC46FB" w:rsidP="00DC46FB">
      <w:pPr>
        <w:jc w:val="center"/>
        <w:rPr>
          <w:rFonts w:ascii="Arial" w:eastAsia="Arial" w:hAnsi="Arial" w:cs="Arial"/>
        </w:rPr>
      </w:pPr>
    </w:p>
    <w:p w14:paraId="17406A70" w14:textId="77777777" w:rsidR="00DC46FB" w:rsidRPr="00DC46FB" w:rsidRDefault="00DC46FB" w:rsidP="00DC46FB">
      <w:pPr>
        <w:jc w:val="center"/>
        <w:rPr>
          <w:rFonts w:ascii="Arial" w:eastAsia="Arial" w:hAnsi="Arial" w:cs="Arial"/>
        </w:rPr>
      </w:pPr>
    </w:p>
    <w:p w14:paraId="3C55D28C" w14:textId="77777777" w:rsidR="00DC46FB" w:rsidRPr="00DC46FB" w:rsidRDefault="00DC46FB" w:rsidP="00DC46FB">
      <w:pPr>
        <w:jc w:val="center"/>
        <w:rPr>
          <w:rFonts w:ascii="Arial" w:eastAsia="Arial" w:hAnsi="Arial" w:cs="Arial"/>
        </w:rPr>
      </w:pPr>
    </w:p>
    <w:p w14:paraId="437B0D77" w14:textId="583D0268" w:rsidR="00DC46FB" w:rsidRDefault="00DC46FB" w:rsidP="00DC46FB">
      <w:pPr>
        <w:jc w:val="center"/>
        <w:rPr>
          <w:rFonts w:ascii="Arial" w:eastAsia="Arial" w:hAnsi="Arial" w:cs="Arial"/>
        </w:rPr>
      </w:pPr>
    </w:p>
    <w:p w14:paraId="3792329D" w14:textId="77777777" w:rsidR="00CB0DF8" w:rsidRPr="00DC46FB" w:rsidRDefault="00CB0DF8" w:rsidP="00DC46FB">
      <w:pPr>
        <w:jc w:val="center"/>
        <w:rPr>
          <w:rFonts w:ascii="Arial" w:eastAsia="Arial" w:hAnsi="Arial" w:cs="Arial"/>
        </w:rPr>
      </w:pPr>
    </w:p>
    <w:p w14:paraId="62C073E8" w14:textId="77777777" w:rsidR="00DC46FB" w:rsidRPr="00DC46FB" w:rsidRDefault="00DC46FB" w:rsidP="00DC46FB">
      <w:pPr>
        <w:jc w:val="center"/>
        <w:rPr>
          <w:rFonts w:ascii="Arial" w:eastAsia="Arial" w:hAnsi="Arial" w:cs="Arial"/>
        </w:rPr>
      </w:pPr>
    </w:p>
    <w:p w14:paraId="0C2B77C8" w14:textId="4F0C03D3" w:rsidR="00DC46FB" w:rsidRDefault="00DC46FB" w:rsidP="00DC46FB">
      <w:pPr>
        <w:jc w:val="center"/>
        <w:rPr>
          <w:rFonts w:ascii="Arial" w:eastAsia="Arial" w:hAnsi="Arial" w:cs="Arial"/>
        </w:rPr>
      </w:pPr>
      <w:r w:rsidRPr="00DC46FB">
        <w:rPr>
          <w:rFonts w:ascii="Arial" w:eastAsia="Arial" w:hAnsi="Arial" w:cs="Arial"/>
        </w:rPr>
        <w:t xml:space="preserve">Bogotá, </w:t>
      </w:r>
      <w:r w:rsidR="00CB0DF8">
        <w:rPr>
          <w:rFonts w:ascii="Arial" w:eastAsia="Arial" w:hAnsi="Arial" w:cs="Arial"/>
        </w:rPr>
        <w:t>mayo</w:t>
      </w:r>
      <w:r w:rsidRPr="00DC46FB">
        <w:rPr>
          <w:rFonts w:ascii="Arial" w:eastAsia="Arial" w:hAnsi="Arial" w:cs="Arial"/>
        </w:rPr>
        <w:t xml:space="preserve"> de 2021</w:t>
      </w:r>
    </w:p>
    <w:p w14:paraId="1AFBA7C5" w14:textId="46A8097F" w:rsidR="008A381A" w:rsidRPr="00DC46FB" w:rsidRDefault="008A381A" w:rsidP="00DC46FB">
      <w:pPr>
        <w:jc w:val="center"/>
        <w:rPr>
          <w:rFonts w:ascii="Arial" w:eastAsia="Arial" w:hAnsi="Arial" w:cs="Arial"/>
        </w:rPr>
      </w:pPr>
      <w:r>
        <w:rPr>
          <w:rFonts w:ascii="Arial" w:eastAsia="Arial" w:hAnsi="Arial" w:cs="Arial"/>
        </w:rPr>
        <w:t>Versión 1</w:t>
      </w:r>
    </w:p>
    <w:p w14:paraId="7A9EE7BA" w14:textId="77777777" w:rsidR="00DC46FB" w:rsidRPr="00DC46FB" w:rsidRDefault="00DC46FB" w:rsidP="00DC46FB">
      <w:pPr>
        <w:jc w:val="center"/>
        <w:rPr>
          <w:rFonts w:ascii="Arial" w:eastAsia="Arial" w:hAnsi="Arial" w:cs="Arial"/>
        </w:rPr>
      </w:pPr>
    </w:p>
    <w:p w14:paraId="3D2CD3FD" w14:textId="77777777" w:rsidR="00DC46FB" w:rsidRPr="00DC46FB" w:rsidRDefault="00DC46FB" w:rsidP="00DC46FB">
      <w:pPr>
        <w:jc w:val="both"/>
        <w:rPr>
          <w:rFonts w:ascii="Arial" w:eastAsia="Arial" w:hAnsi="Arial" w:cs="Arial"/>
        </w:rPr>
      </w:pPr>
    </w:p>
    <w:p w14:paraId="7BCD6FD7" w14:textId="77777777" w:rsidR="00DC46FB" w:rsidRPr="00DC46FB" w:rsidRDefault="00DC46FB" w:rsidP="00DC46FB">
      <w:pPr>
        <w:jc w:val="both"/>
        <w:rPr>
          <w:rFonts w:ascii="Arial" w:eastAsia="Arial" w:hAnsi="Arial" w:cs="Arial"/>
        </w:rPr>
      </w:pPr>
    </w:p>
    <w:p w14:paraId="134890A1" w14:textId="77777777" w:rsidR="00DC46FB" w:rsidRPr="00DC46FB" w:rsidRDefault="00DC46FB" w:rsidP="00DC46FB">
      <w:pPr>
        <w:jc w:val="both"/>
        <w:rPr>
          <w:rFonts w:ascii="Arial" w:eastAsia="Arial" w:hAnsi="Arial" w:cs="Arial"/>
        </w:rPr>
      </w:pPr>
    </w:p>
    <w:p w14:paraId="61E13E56" w14:textId="77777777" w:rsidR="00DC46FB" w:rsidRPr="00DC46FB" w:rsidRDefault="00DC46FB" w:rsidP="00DC46FB">
      <w:pPr>
        <w:jc w:val="both"/>
        <w:rPr>
          <w:rFonts w:ascii="Arial" w:eastAsia="Arial" w:hAnsi="Arial" w:cs="Arial"/>
        </w:rPr>
      </w:pPr>
    </w:p>
    <w:p w14:paraId="19215EE2" w14:textId="77777777" w:rsidR="00DC46FB" w:rsidRPr="00DC46FB" w:rsidRDefault="00DC46FB" w:rsidP="00DC46FB">
      <w:pPr>
        <w:jc w:val="both"/>
        <w:rPr>
          <w:rFonts w:ascii="Arial" w:eastAsia="Arial" w:hAnsi="Arial" w:cs="Arial"/>
        </w:rPr>
      </w:pPr>
    </w:p>
    <w:p w14:paraId="3041BE52" w14:textId="77777777" w:rsidR="00DC46FB" w:rsidRPr="00DC46FB" w:rsidRDefault="00DC46FB" w:rsidP="00DC46FB">
      <w:pPr>
        <w:jc w:val="both"/>
        <w:rPr>
          <w:rFonts w:ascii="Arial" w:eastAsia="Arial" w:hAnsi="Arial" w:cs="Arial"/>
        </w:rPr>
      </w:pPr>
    </w:p>
    <w:p w14:paraId="652F2ECC" w14:textId="77777777" w:rsidR="00DC46FB" w:rsidRPr="00DC46FB" w:rsidRDefault="00DC46FB" w:rsidP="00DC46FB">
      <w:pPr>
        <w:jc w:val="both"/>
        <w:rPr>
          <w:rFonts w:ascii="Arial" w:eastAsia="Arial" w:hAnsi="Arial" w:cs="Arial"/>
        </w:rPr>
      </w:pPr>
    </w:p>
    <w:p w14:paraId="5E232E3C" w14:textId="77777777" w:rsidR="00DC46FB" w:rsidRPr="00DC46FB" w:rsidRDefault="00DC46FB" w:rsidP="00DC46FB">
      <w:pPr>
        <w:jc w:val="both"/>
        <w:rPr>
          <w:rFonts w:ascii="Arial" w:eastAsia="Arial" w:hAnsi="Arial" w:cs="Arial"/>
        </w:rPr>
      </w:pPr>
    </w:p>
    <w:p w14:paraId="67E371BC" w14:textId="77777777" w:rsidR="00DC46FB" w:rsidRPr="00DC46FB" w:rsidRDefault="00DC46FB" w:rsidP="00DC46FB">
      <w:pPr>
        <w:jc w:val="both"/>
        <w:rPr>
          <w:rFonts w:ascii="Arial" w:eastAsia="Arial" w:hAnsi="Arial" w:cs="Arial"/>
        </w:rPr>
      </w:pPr>
    </w:p>
    <w:p w14:paraId="559D0991" w14:textId="77777777" w:rsidR="00F8008F" w:rsidRPr="00EB59DA" w:rsidRDefault="00F8008F" w:rsidP="00F8008F">
      <w:pPr>
        <w:jc w:val="both"/>
        <w:rPr>
          <w:rFonts w:ascii="Arial" w:eastAsia="Arial" w:hAnsi="Arial" w:cs="Arial"/>
          <w:sz w:val="18"/>
          <w:szCs w:val="18"/>
        </w:rPr>
      </w:pPr>
      <w:r w:rsidRPr="00EB59DA">
        <w:rPr>
          <w:rFonts w:ascii="Arial" w:eastAsia="Arial" w:hAnsi="Arial" w:cs="Arial"/>
          <w:sz w:val="18"/>
          <w:szCs w:val="18"/>
        </w:rPr>
        <w:t>Elaboró:   John Jairo Gutiérrez Garzón</w:t>
      </w:r>
      <w:r>
        <w:rPr>
          <w:rFonts w:ascii="Arial" w:eastAsia="Arial" w:hAnsi="Arial" w:cs="Arial"/>
          <w:sz w:val="18"/>
          <w:szCs w:val="18"/>
        </w:rPr>
        <w:t xml:space="preserve"> - </w:t>
      </w:r>
      <w:r w:rsidRPr="00EB59DA">
        <w:rPr>
          <w:rFonts w:ascii="Arial" w:eastAsia="Arial" w:hAnsi="Arial" w:cs="Arial"/>
          <w:sz w:val="18"/>
          <w:szCs w:val="18"/>
        </w:rPr>
        <w:t>Mauricio Tocasuche</w:t>
      </w:r>
    </w:p>
    <w:p w14:paraId="0484DD1E" w14:textId="77777777" w:rsidR="00F8008F" w:rsidRPr="00EB59DA" w:rsidRDefault="00F8008F" w:rsidP="00F8008F">
      <w:pPr>
        <w:jc w:val="both"/>
        <w:rPr>
          <w:rFonts w:ascii="Arial" w:eastAsia="Arial" w:hAnsi="Arial" w:cs="Arial"/>
          <w:sz w:val="18"/>
          <w:szCs w:val="18"/>
        </w:rPr>
      </w:pPr>
      <w:r w:rsidRPr="00EB59DA">
        <w:rPr>
          <w:rFonts w:ascii="Arial" w:eastAsia="Arial" w:hAnsi="Arial" w:cs="Arial"/>
          <w:sz w:val="18"/>
          <w:szCs w:val="18"/>
        </w:rPr>
        <w:tab/>
        <w:t xml:space="preserve">   Contratistas Especializados – G.T. Gestión Documental y Archivo</w:t>
      </w:r>
    </w:p>
    <w:p w14:paraId="7823686A" w14:textId="77777777" w:rsidR="00F8008F" w:rsidRPr="00EB59DA" w:rsidRDefault="00F8008F" w:rsidP="00F8008F">
      <w:pPr>
        <w:jc w:val="both"/>
        <w:rPr>
          <w:rFonts w:ascii="Arial" w:eastAsia="Arial" w:hAnsi="Arial" w:cs="Arial"/>
          <w:sz w:val="18"/>
          <w:szCs w:val="18"/>
        </w:rPr>
      </w:pPr>
      <w:r w:rsidRPr="00EB59DA">
        <w:rPr>
          <w:rFonts w:ascii="Arial" w:eastAsia="Arial" w:hAnsi="Arial" w:cs="Arial"/>
          <w:sz w:val="18"/>
          <w:szCs w:val="18"/>
        </w:rPr>
        <w:t xml:space="preserve">Revisó:     </w:t>
      </w:r>
      <w:r w:rsidRPr="00EB59DA">
        <w:rPr>
          <w:rFonts w:ascii="Arial" w:hAnsi="Arial" w:cs="Arial"/>
          <w:sz w:val="18"/>
          <w:szCs w:val="18"/>
        </w:rPr>
        <w:t>Viviana Andrea Rodriguez Flórez – Coordinadora GTGDA</w:t>
      </w:r>
    </w:p>
    <w:p w14:paraId="0169A445" w14:textId="77777777" w:rsidR="00F8008F" w:rsidRPr="00EB59DA" w:rsidRDefault="00F8008F" w:rsidP="00F8008F">
      <w:pPr>
        <w:jc w:val="both"/>
        <w:rPr>
          <w:rFonts w:ascii="Arial" w:eastAsia="Arial" w:hAnsi="Arial" w:cs="Arial"/>
          <w:sz w:val="18"/>
          <w:szCs w:val="18"/>
        </w:rPr>
      </w:pPr>
      <w:r w:rsidRPr="00EB59DA">
        <w:rPr>
          <w:rFonts w:ascii="Arial" w:eastAsia="Arial" w:hAnsi="Arial" w:cs="Arial"/>
          <w:sz w:val="18"/>
          <w:szCs w:val="18"/>
        </w:rPr>
        <w:t xml:space="preserve">Aprobó:    </w:t>
      </w:r>
      <w:r>
        <w:rPr>
          <w:rFonts w:ascii="Arial" w:eastAsia="Arial" w:hAnsi="Arial" w:cs="Arial"/>
          <w:sz w:val="18"/>
          <w:szCs w:val="18"/>
        </w:rPr>
        <w:t xml:space="preserve"> </w:t>
      </w:r>
      <w:r w:rsidRPr="00EB59DA">
        <w:rPr>
          <w:rFonts w:ascii="Arial" w:hAnsi="Arial" w:cs="Arial"/>
          <w:sz w:val="18"/>
          <w:szCs w:val="18"/>
        </w:rPr>
        <w:t>Viviana Andrea Rodriguez Flórez – Coordinadora GTGDA</w:t>
      </w:r>
    </w:p>
    <w:p w14:paraId="4FBF35B7" w14:textId="77777777" w:rsidR="00DC46FB" w:rsidRPr="00DC46FB" w:rsidRDefault="00DC46FB" w:rsidP="00DC46FB">
      <w:pPr>
        <w:jc w:val="both"/>
        <w:rPr>
          <w:rFonts w:ascii="Arial" w:eastAsia="Arial" w:hAnsi="Arial" w:cs="Arial"/>
        </w:rPr>
      </w:pPr>
    </w:p>
    <w:p w14:paraId="757C8405" w14:textId="77777777" w:rsidR="00DC46FB" w:rsidRPr="00DC46FB" w:rsidRDefault="00DC46FB" w:rsidP="00DC46FB">
      <w:pPr>
        <w:jc w:val="both"/>
        <w:rPr>
          <w:rFonts w:ascii="Arial" w:eastAsia="Arial" w:hAnsi="Arial" w:cs="Arial"/>
          <w:b/>
        </w:rPr>
      </w:pPr>
    </w:p>
    <w:p w14:paraId="44E1AC27" w14:textId="77777777" w:rsidR="00DC46FB" w:rsidRPr="00DC46FB" w:rsidRDefault="00DC46FB" w:rsidP="00CB0DF8">
      <w:pPr>
        <w:jc w:val="center"/>
        <w:rPr>
          <w:rFonts w:ascii="Arial" w:eastAsia="Arial" w:hAnsi="Arial" w:cs="Arial"/>
          <w:b/>
        </w:rPr>
      </w:pPr>
      <w:r w:rsidRPr="00DC46FB">
        <w:rPr>
          <w:rFonts w:ascii="Arial" w:eastAsia="Arial" w:hAnsi="Arial" w:cs="Arial"/>
          <w:b/>
        </w:rPr>
        <w:t>TABLA DE CONTENIDO</w:t>
      </w:r>
    </w:p>
    <w:p w14:paraId="20962338" w14:textId="77777777" w:rsidR="00DC46FB" w:rsidRPr="00DC46FB" w:rsidRDefault="00DC46FB" w:rsidP="00DC46FB">
      <w:pPr>
        <w:jc w:val="both"/>
        <w:rPr>
          <w:rFonts w:ascii="Arial" w:eastAsia="Arial" w:hAnsi="Arial" w:cs="Arial"/>
          <w:b/>
        </w:rPr>
      </w:pPr>
    </w:p>
    <w:p w14:paraId="3AD1E706" w14:textId="77777777" w:rsidR="00DC46FB" w:rsidRPr="00DC46FB" w:rsidRDefault="00DC46FB" w:rsidP="00DC46FB">
      <w:pPr>
        <w:keepNext/>
        <w:keepLines/>
        <w:pBdr>
          <w:top w:val="nil"/>
          <w:left w:val="nil"/>
          <w:bottom w:val="nil"/>
          <w:right w:val="nil"/>
          <w:between w:val="nil"/>
        </w:pBdr>
        <w:spacing w:before="240" w:line="259" w:lineRule="auto"/>
        <w:jc w:val="both"/>
        <w:rPr>
          <w:rFonts w:ascii="Arial" w:eastAsia="Arial" w:hAnsi="Arial" w:cs="Arial"/>
        </w:rPr>
      </w:pPr>
    </w:p>
    <w:sdt>
      <w:sdtPr>
        <w:rPr>
          <w:rFonts w:ascii="Arial" w:hAnsi="Arial" w:cs="Arial"/>
        </w:rPr>
        <w:id w:val="1194420452"/>
        <w:docPartObj>
          <w:docPartGallery w:val="Table of Contents"/>
          <w:docPartUnique/>
        </w:docPartObj>
      </w:sdtPr>
      <w:sdtEndPr/>
      <w:sdtContent>
        <w:p w14:paraId="0CE5D35B" w14:textId="3F495C96" w:rsidR="00AE2612" w:rsidRPr="00AE2612" w:rsidRDefault="00DC46FB">
          <w:pPr>
            <w:pStyle w:val="TDC1"/>
            <w:tabs>
              <w:tab w:val="left" w:pos="440"/>
              <w:tab w:val="right" w:pos="8828"/>
            </w:tabs>
            <w:rPr>
              <w:rFonts w:ascii="Arial" w:hAnsi="Arial" w:cs="Arial"/>
              <w:noProof/>
              <w:sz w:val="22"/>
              <w:szCs w:val="22"/>
              <w:lang w:val="es-CO" w:eastAsia="es-CO"/>
            </w:rPr>
          </w:pPr>
          <w:r w:rsidRPr="00AE2612">
            <w:rPr>
              <w:rFonts w:ascii="Arial" w:hAnsi="Arial" w:cs="Arial"/>
            </w:rPr>
            <w:fldChar w:fldCharType="begin"/>
          </w:r>
          <w:r w:rsidRPr="00AE2612">
            <w:rPr>
              <w:rFonts w:ascii="Arial" w:hAnsi="Arial" w:cs="Arial"/>
            </w:rPr>
            <w:instrText xml:space="preserve"> TOC \h \u \z </w:instrText>
          </w:r>
          <w:r w:rsidRPr="00AE2612">
            <w:rPr>
              <w:rFonts w:ascii="Arial" w:hAnsi="Arial" w:cs="Arial"/>
            </w:rPr>
            <w:fldChar w:fldCharType="separate"/>
          </w:r>
          <w:hyperlink w:anchor="_Toc72360267" w:history="1">
            <w:r w:rsidR="00AE2612" w:rsidRPr="00AE2612">
              <w:rPr>
                <w:rStyle w:val="Hipervnculo"/>
                <w:rFonts w:ascii="Arial" w:hAnsi="Arial" w:cs="Arial"/>
                <w:noProof/>
              </w:rPr>
              <w:t>1.</w:t>
            </w:r>
            <w:r w:rsidR="00AE2612" w:rsidRPr="00AE2612">
              <w:rPr>
                <w:rFonts w:ascii="Arial" w:hAnsi="Arial" w:cs="Arial"/>
                <w:noProof/>
                <w:sz w:val="22"/>
                <w:szCs w:val="22"/>
                <w:lang w:val="es-CO" w:eastAsia="es-CO"/>
              </w:rPr>
              <w:tab/>
            </w:r>
            <w:r w:rsidR="00AE2612" w:rsidRPr="00AE2612">
              <w:rPr>
                <w:rStyle w:val="Hipervnculo"/>
                <w:rFonts w:ascii="Arial" w:hAnsi="Arial" w:cs="Arial"/>
                <w:noProof/>
              </w:rPr>
              <w:t>ALCANCE</w:t>
            </w:r>
            <w:r w:rsidR="00AE2612" w:rsidRPr="00AE2612">
              <w:rPr>
                <w:rFonts w:ascii="Arial" w:hAnsi="Arial" w:cs="Arial"/>
                <w:noProof/>
                <w:webHidden/>
              </w:rPr>
              <w:tab/>
            </w:r>
            <w:r w:rsidR="00AE2612" w:rsidRPr="00AE2612">
              <w:rPr>
                <w:rFonts w:ascii="Arial" w:hAnsi="Arial" w:cs="Arial"/>
                <w:noProof/>
                <w:webHidden/>
              </w:rPr>
              <w:fldChar w:fldCharType="begin"/>
            </w:r>
            <w:r w:rsidR="00AE2612" w:rsidRPr="00AE2612">
              <w:rPr>
                <w:rFonts w:ascii="Arial" w:hAnsi="Arial" w:cs="Arial"/>
                <w:noProof/>
                <w:webHidden/>
              </w:rPr>
              <w:instrText xml:space="preserve"> PAGEREF _Toc72360267 \h </w:instrText>
            </w:r>
            <w:r w:rsidR="00AE2612" w:rsidRPr="00AE2612">
              <w:rPr>
                <w:rFonts w:ascii="Arial" w:hAnsi="Arial" w:cs="Arial"/>
                <w:noProof/>
                <w:webHidden/>
              </w:rPr>
            </w:r>
            <w:r w:rsidR="00AE2612" w:rsidRPr="00AE2612">
              <w:rPr>
                <w:rFonts w:ascii="Arial" w:hAnsi="Arial" w:cs="Arial"/>
                <w:noProof/>
                <w:webHidden/>
              </w:rPr>
              <w:fldChar w:fldCharType="separate"/>
            </w:r>
            <w:r w:rsidR="00507741">
              <w:rPr>
                <w:rFonts w:ascii="Arial" w:hAnsi="Arial" w:cs="Arial"/>
                <w:noProof/>
                <w:webHidden/>
              </w:rPr>
              <w:t>3</w:t>
            </w:r>
            <w:r w:rsidR="00AE2612" w:rsidRPr="00AE2612">
              <w:rPr>
                <w:rFonts w:ascii="Arial" w:hAnsi="Arial" w:cs="Arial"/>
                <w:noProof/>
                <w:webHidden/>
              </w:rPr>
              <w:fldChar w:fldCharType="end"/>
            </w:r>
          </w:hyperlink>
        </w:p>
        <w:p w14:paraId="67EA106A" w14:textId="6B94DD7B" w:rsidR="00AE2612" w:rsidRPr="00AE2612" w:rsidRDefault="00FB273B">
          <w:pPr>
            <w:pStyle w:val="TDC1"/>
            <w:tabs>
              <w:tab w:val="left" w:pos="440"/>
              <w:tab w:val="right" w:pos="8828"/>
            </w:tabs>
            <w:rPr>
              <w:rFonts w:ascii="Arial" w:hAnsi="Arial" w:cs="Arial"/>
              <w:noProof/>
              <w:sz w:val="22"/>
              <w:szCs w:val="22"/>
              <w:lang w:val="es-CO" w:eastAsia="es-CO"/>
            </w:rPr>
          </w:pPr>
          <w:hyperlink w:anchor="_Toc72360268" w:history="1">
            <w:r w:rsidR="00AE2612" w:rsidRPr="00AE2612">
              <w:rPr>
                <w:rStyle w:val="Hipervnculo"/>
                <w:rFonts w:ascii="Arial" w:hAnsi="Arial" w:cs="Arial"/>
                <w:noProof/>
              </w:rPr>
              <w:t>2.</w:t>
            </w:r>
            <w:r w:rsidR="00AE2612" w:rsidRPr="00AE2612">
              <w:rPr>
                <w:rFonts w:ascii="Arial" w:hAnsi="Arial" w:cs="Arial"/>
                <w:noProof/>
                <w:sz w:val="22"/>
                <w:szCs w:val="22"/>
                <w:lang w:val="es-CO" w:eastAsia="es-CO"/>
              </w:rPr>
              <w:tab/>
            </w:r>
            <w:r w:rsidR="00AE2612" w:rsidRPr="00AE2612">
              <w:rPr>
                <w:rStyle w:val="Hipervnculo"/>
                <w:rFonts w:ascii="Arial" w:hAnsi="Arial" w:cs="Arial"/>
                <w:noProof/>
              </w:rPr>
              <w:t>OBJETIVO GENERAL</w:t>
            </w:r>
            <w:r w:rsidR="00AE2612" w:rsidRPr="00AE2612">
              <w:rPr>
                <w:rFonts w:ascii="Arial" w:hAnsi="Arial" w:cs="Arial"/>
                <w:noProof/>
                <w:webHidden/>
              </w:rPr>
              <w:tab/>
            </w:r>
            <w:r w:rsidR="00AE2612" w:rsidRPr="00AE2612">
              <w:rPr>
                <w:rFonts w:ascii="Arial" w:hAnsi="Arial" w:cs="Arial"/>
                <w:noProof/>
                <w:webHidden/>
              </w:rPr>
              <w:fldChar w:fldCharType="begin"/>
            </w:r>
            <w:r w:rsidR="00AE2612" w:rsidRPr="00AE2612">
              <w:rPr>
                <w:rFonts w:ascii="Arial" w:hAnsi="Arial" w:cs="Arial"/>
                <w:noProof/>
                <w:webHidden/>
              </w:rPr>
              <w:instrText xml:space="preserve"> PAGEREF _Toc72360268 \h </w:instrText>
            </w:r>
            <w:r w:rsidR="00AE2612" w:rsidRPr="00AE2612">
              <w:rPr>
                <w:rFonts w:ascii="Arial" w:hAnsi="Arial" w:cs="Arial"/>
                <w:noProof/>
                <w:webHidden/>
              </w:rPr>
            </w:r>
            <w:r w:rsidR="00AE2612" w:rsidRPr="00AE2612">
              <w:rPr>
                <w:rFonts w:ascii="Arial" w:hAnsi="Arial" w:cs="Arial"/>
                <w:noProof/>
                <w:webHidden/>
              </w:rPr>
              <w:fldChar w:fldCharType="separate"/>
            </w:r>
            <w:r w:rsidR="00507741">
              <w:rPr>
                <w:rFonts w:ascii="Arial" w:hAnsi="Arial" w:cs="Arial"/>
                <w:noProof/>
                <w:webHidden/>
              </w:rPr>
              <w:t>3</w:t>
            </w:r>
            <w:r w:rsidR="00AE2612" w:rsidRPr="00AE2612">
              <w:rPr>
                <w:rFonts w:ascii="Arial" w:hAnsi="Arial" w:cs="Arial"/>
                <w:noProof/>
                <w:webHidden/>
              </w:rPr>
              <w:fldChar w:fldCharType="end"/>
            </w:r>
          </w:hyperlink>
        </w:p>
        <w:p w14:paraId="1984A1DB" w14:textId="0A609FE0" w:rsidR="00AE2612" w:rsidRPr="00AE2612" w:rsidRDefault="00FB273B">
          <w:pPr>
            <w:pStyle w:val="TDC1"/>
            <w:tabs>
              <w:tab w:val="left" w:pos="440"/>
              <w:tab w:val="right" w:pos="8828"/>
            </w:tabs>
            <w:rPr>
              <w:rFonts w:ascii="Arial" w:hAnsi="Arial" w:cs="Arial"/>
              <w:noProof/>
              <w:sz w:val="22"/>
              <w:szCs w:val="22"/>
              <w:lang w:val="es-CO" w:eastAsia="es-CO"/>
            </w:rPr>
          </w:pPr>
          <w:hyperlink w:anchor="_Toc72360269" w:history="1">
            <w:r w:rsidR="00AE2612" w:rsidRPr="00AE2612">
              <w:rPr>
                <w:rStyle w:val="Hipervnculo"/>
                <w:rFonts w:ascii="Arial" w:hAnsi="Arial" w:cs="Arial"/>
                <w:noProof/>
              </w:rPr>
              <w:t>3.</w:t>
            </w:r>
            <w:r w:rsidR="00AE2612" w:rsidRPr="00AE2612">
              <w:rPr>
                <w:rFonts w:ascii="Arial" w:hAnsi="Arial" w:cs="Arial"/>
                <w:noProof/>
                <w:sz w:val="22"/>
                <w:szCs w:val="22"/>
                <w:lang w:val="es-CO" w:eastAsia="es-CO"/>
              </w:rPr>
              <w:tab/>
            </w:r>
            <w:r w:rsidR="00AE2612" w:rsidRPr="00AE2612">
              <w:rPr>
                <w:rStyle w:val="Hipervnculo"/>
                <w:rFonts w:ascii="Arial" w:hAnsi="Arial" w:cs="Arial"/>
                <w:noProof/>
              </w:rPr>
              <w:t>OBJETIVOS ESPECÍFICOS</w:t>
            </w:r>
            <w:r w:rsidR="00AE2612" w:rsidRPr="00AE2612">
              <w:rPr>
                <w:rFonts w:ascii="Arial" w:hAnsi="Arial" w:cs="Arial"/>
                <w:noProof/>
                <w:webHidden/>
              </w:rPr>
              <w:tab/>
            </w:r>
            <w:r w:rsidR="00AE2612" w:rsidRPr="00AE2612">
              <w:rPr>
                <w:rFonts w:ascii="Arial" w:hAnsi="Arial" w:cs="Arial"/>
                <w:noProof/>
                <w:webHidden/>
              </w:rPr>
              <w:fldChar w:fldCharType="begin"/>
            </w:r>
            <w:r w:rsidR="00AE2612" w:rsidRPr="00AE2612">
              <w:rPr>
                <w:rFonts w:ascii="Arial" w:hAnsi="Arial" w:cs="Arial"/>
                <w:noProof/>
                <w:webHidden/>
              </w:rPr>
              <w:instrText xml:space="preserve"> PAGEREF _Toc72360269 \h </w:instrText>
            </w:r>
            <w:r w:rsidR="00AE2612" w:rsidRPr="00AE2612">
              <w:rPr>
                <w:rFonts w:ascii="Arial" w:hAnsi="Arial" w:cs="Arial"/>
                <w:noProof/>
                <w:webHidden/>
              </w:rPr>
            </w:r>
            <w:r w:rsidR="00AE2612" w:rsidRPr="00AE2612">
              <w:rPr>
                <w:rFonts w:ascii="Arial" w:hAnsi="Arial" w:cs="Arial"/>
                <w:noProof/>
                <w:webHidden/>
              </w:rPr>
              <w:fldChar w:fldCharType="separate"/>
            </w:r>
            <w:r w:rsidR="00507741">
              <w:rPr>
                <w:rFonts w:ascii="Arial" w:hAnsi="Arial" w:cs="Arial"/>
                <w:noProof/>
                <w:webHidden/>
              </w:rPr>
              <w:t>4</w:t>
            </w:r>
            <w:r w:rsidR="00AE2612" w:rsidRPr="00AE2612">
              <w:rPr>
                <w:rFonts w:ascii="Arial" w:hAnsi="Arial" w:cs="Arial"/>
                <w:noProof/>
                <w:webHidden/>
              </w:rPr>
              <w:fldChar w:fldCharType="end"/>
            </w:r>
          </w:hyperlink>
        </w:p>
        <w:p w14:paraId="1041FEE4" w14:textId="5B7C11D0" w:rsidR="00AE2612" w:rsidRPr="00AE2612" w:rsidRDefault="00FB273B">
          <w:pPr>
            <w:pStyle w:val="TDC1"/>
            <w:tabs>
              <w:tab w:val="left" w:pos="440"/>
              <w:tab w:val="right" w:pos="8828"/>
            </w:tabs>
            <w:rPr>
              <w:rFonts w:ascii="Arial" w:hAnsi="Arial" w:cs="Arial"/>
              <w:noProof/>
              <w:sz w:val="22"/>
              <w:szCs w:val="22"/>
              <w:lang w:val="es-CO" w:eastAsia="es-CO"/>
            </w:rPr>
          </w:pPr>
          <w:hyperlink w:anchor="_Toc72360270" w:history="1">
            <w:r w:rsidR="00AE2612" w:rsidRPr="00AE2612">
              <w:rPr>
                <w:rStyle w:val="Hipervnculo"/>
                <w:rFonts w:ascii="Arial" w:hAnsi="Arial" w:cs="Arial"/>
                <w:noProof/>
              </w:rPr>
              <w:t>4.</w:t>
            </w:r>
            <w:r w:rsidR="00AE2612" w:rsidRPr="00AE2612">
              <w:rPr>
                <w:rFonts w:ascii="Arial" w:hAnsi="Arial" w:cs="Arial"/>
                <w:noProof/>
                <w:sz w:val="22"/>
                <w:szCs w:val="22"/>
                <w:lang w:val="es-CO" w:eastAsia="es-CO"/>
              </w:rPr>
              <w:tab/>
            </w:r>
            <w:r w:rsidR="00AE2612" w:rsidRPr="00AE2612">
              <w:rPr>
                <w:rStyle w:val="Hipervnculo"/>
                <w:rFonts w:ascii="Arial" w:hAnsi="Arial" w:cs="Arial"/>
                <w:noProof/>
              </w:rPr>
              <w:t>RESPONSABLES</w:t>
            </w:r>
            <w:r w:rsidR="00AE2612" w:rsidRPr="00AE2612">
              <w:rPr>
                <w:rFonts w:ascii="Arial" w:hAnsi="Arial" w:cs="Arial"/>
                <w:noProof/>
                <w:webHidden/>
              </w:rPr>
              <w:tab/>
            </w:r>
            <w:r w:rsidR="00AE2612" w:rsidRPr="00AE2612">
              <w:rPr>
                <w:rFonts w:ascii="Arial" w:hAnsi="Arial" w:cs="Arial"/>
                <w:noProof/>
                <w:webHidden/>
              </w:rPr>
              <w:fldChar w:fldCharType="begin"/>
            </w:r>
            <w:r w:rsidR="00AE2612" w:rsidRPr="00AE2612">
              <w:rPr>
                <w:rFonts w:ascii="Arial" w:hAnsi="Arial" w:cs="Arial"/>
                <w:noProof/>
                <w:webHidden/>
              </w:rPr>
              <w:instrText xml:space="preserve"> PAGEREF _Toc72360270 \h </w:instrText>
            </w:r>
            <w:r w:rsidR="00AE2612" w:rsidRPr="00AE2612">
              <w:rPr>
                <w:rFonts w:ascii="Arial" w:hAnsi="Arial" w:cs="Arial"/>
                <w:noProof/>
                <w:webHidden/>
              </w:rPr>
            </w:r>
            <w:r w:rsidR="00AE2612" w:rsidRPr="00AE2612">
              <w:rPr>
                <w:rFonts w:ascii="Arial" w:hAnsi="Arial" w:cs="Arial"/>
                <w:noProof/>
                <w:webHidden/>
              </w:rPr>
              <w:fldChar w:fldCharType="separate"/>
            </w:r>
            <w:r w:rsidR="00507741">
              <w:rPr>
                <w:rFonts w:ascii="Arial" w:hAnsi="Arial" w:cs="Arial"/>
                <w:noProof/>
                <w:webHidden/>
              </w:rPr>
              <w:t>4</w:t>
            </w:r>
            <w:r w:rsidR="00AE2612" w:rsidRPr="00AE2612">
              <w:rPr>
                <w:rFonts w:ascii="Arial" w:hAnsi="Arial" w:cs="Arial"/>
                <w:noProof/>
                <w:webHidden/>
              </w:rPr>
              <w:fldChar w:fldCharType="end"/>
            </w:r>
          </w:hyperlink>
        </w:p>
        <w:p w14:paraId="4EDC2A5F" w14:textId="79EE137D" w:rsidR="00AE2612" w:rsidRPr="00AE2612" w:rsidRDefault="00FB273B">
          <w:pPr>
            <w:pStyle w:val="TDC1"/>
            <w:tabs>
              <w:tab w:val="left" w:pos="440"/>
              <w:tab w:val="right" w:pos="8828"/>
            </w:tabs>
            <w:rPr>
              <w:rFonts w:ascii="Arial" w:hAnsi="Arial" w:cs="Arial"/>
              <w:noProof/>
              <w:sz w:val="22"/>
              <w:szCs w:val="22"/>
              <w:lang w:val="es-CO" w:eastAsia="es-CO"/>
            </w:rPr>
          </w:pPr>
          <w:hyperlink w:anchor="_Toc72360271" w:history="1">
            <w:r w:rsidR="00AE2612" w:rsidRPr="00AE2612">
              <w:rPr>
                <w:rStyle w:val="Hipervnculo"/>
                <w:rFonts w:ascii="Arial" w:hAnsi="Arial" w:cs="Arial"/>
                <w:noProof/>
              </w:rPr>
              <w:t>5.</w:t>
            </w:r>
            <w:r w:rsidR="00AE2612" w:rsidRPr="00AE2612">
              <w:rPr>
                <w:rFonts w:ascii="Arial" w:hAnsi="Arial" w:cs="Arial"/>
                <w:noProof/>
                <w:sz w:val="22"/>
                <w:szCs w:val="22"/>
                <w:lang w:val="es-CO" w:eastAsia="es-CO"/>
              </w:rPr>
              <w:tab/>
            </w:r>
            <w:r w:rsidR="00AE2612" w:rsidRPr="00AE2612">
              <w:rPr>
                <w:rStyle w:val="Hipervnculo"/>
                <w:rFonts w:ascii="Arial" w:hAnsi="Arial" w:cs="Arial"/>
                <w:noProof/>
              </w:rPr>
              <w:t>MARCO NORMATIVO</w:t>
            </w:r>
            <w:r w:rsidR="00AE2612" w:rsidRPr="00AE2612">
              <w:rPr>
                <w:rFonts w:ascii="Arial" w:hAnsi="Arial" w:cs="Arial"/>
                <w:noProof/>
                <w:webHidden/>
              </w:rPr>
              <w:tab/>
            </w:r>
            <w:r w:rsidR="00AE2612" w:rsidRPr="00AE2612">
              <w:rPr>
                <w:rFonts w:ascii="Arial" w:hAnsi="Arial" w:cs="Arial"/>
                <w:noProof/>
                <w:webHidden/>
              </w:rPr>
              <w:fldChar w:fldCharType="begin"/>
            </w:r>
            <w:r w:rsidR="00AE2612" w:rsidRPr="00AE2612">
              <w:rPr>
                <w:rFonts w:ascii="Arial" w:hAnsi="Arial" w:cs="Arial"/>
                <w:noProof/>
                <w:webHidden/>
              </w:rPr>
              <w:instrText xml:space="preserve"> PAGEREF _Toc72360271 \h </w:instrText>
            </w:r>
            <w:r w:rsidR="00AE2612" w:rsidRPr="00AE2612">
              <w:rPr>
                <w:rFonts w:ascii="Arial" w:hAnsi="Arial" w:cs="Arial"/>
                <w:noProof/>
                <w:webHidden/>
              </w:rPr>
            </w:r>
            <w:r w:rsidR="00AE2612" w:rsidRPr="00AE2612">
              <w:rPr>
                <w:rFonts w:ascii="Arial" w:hAnsi="Arial" w:cs="Arial"/>
                <w:noProof/>
                <w:webHidden/>
              </w:rPr>
              <w:fldChar w:fldCharType="separate"/>
            </w:r>
            <w:r w:rsidR="00507741">
              <w:rPr>
                <w:rFonts w:ascii="Arial" w:hAnsi="Arial" w:cs="Arial"/>
                <w:noProof/>
                <w:webHidden/>
              </w:rPr>
              <w:t>4</w:t>
            </w:r>
            <w:r w:rsidR="00AE2612" w:rsidRPr="00AE2612">
              <w:rPr>
                <w:rFonts w:ascii="Arial" w:hAnsi="Arial" w:cs="Arial"/>
                <w:noProof/>
                <w:webHidden/>
              </w:rPr>
              <w:fldChar w:fldCharType="end"/>
            </w:r>
          </w:hyperlink>
        </w:p>
        <w:p w14:paraId="6F526B88" w14:textId="1E0F59D9" w:rsidR="00AE2612" w:rsidRPr="00AE2612" w:rsidRDefault="00FB273B">
          <w:pPr>
            <w:pStyle w:val="TDC1"/>
            <w:tabs>
              <w:tab w:val="left" w:pos="440"/>
              <w:tab w:val="right" w:pos="8828"/>
            </w:tabs>
            <w:rPr>
              <w:rFonts w:ascii="Arial" w:hAnsi="Arial" w:cs="Arial"/>
              <w:noProof/>
              <w:sz w:val="22"/>
              <w:szCs w:val="22"/>
              <w:lang w:val="es-CO" w:eastAsia="es-CO"/>
            </w:rPr>
          </w:pPr>
          <w:hyperlink w:anchor="_Toc72360272" w:history="1">
            <w:r w:rsidR="00AE2612" w:rsidRPr="00AE2612">
              <w:rPr>
                <w:rStyle w:val="Hipervnculo"/>
                <w:rFonts w:ascii="Arial" w:hAnsi="Arial" w:cs="Arial"/>
                <w:noProof/>
              </w:rPr>
              <w:t>6.</w:t>
            </w:r>
            <w:r w:rsidR="00AE2612" w:rsidRPr="00AE2612">
              <w:rPr>
                <w:rFonts w:ascii="Arial" w:hAnsi="Arial" w:cs="Arial"/>
                <w:noProof/>
                <w:sz w:val="22"/>
                <w:szCs w:val="22"/>
                <w:lang w:val="es-CO" w:eastAsia="es-CO"/>
              </w:rPr>
              <w:tab/>
            </w:r>
            <w:r w:rsidR="00AE2612" w:rsidRPr="00AE2612">
              <w:rPr>
                <w:rStyle w:val="Hipervnculo"/>
                <w:rFonts w:ascii="Arial" w:hAnsi="Arial" w:cs="Arial"/>
                <w:noProof/>
              </w:rPr>
              <w:t>PRODUCCIÓN Y UBICACIÓN DE LOS DOCUMENTOS PRODUCIDOS DURANTE LA SITUACIÓN DE EMERGENCIA GENERADA POR EL COVID-19</w:t>
            </w:r>
            <w:r w:rsidR="00AE2612" w:rsidRPr="00AE2612">
              <w:rPr>
                <w:rFonts w:ascii="Arial" w:hAnsi="Arial" w:cs="Arial"/>
                <w:noProof/>
                <w:webHidden/>
              </w:rPr>
              <w:tab/>
            </w:r>
            <w:r w:rsidR="00AE2612" w:rsidRPr="00AE2612">
              <w:rPr>
                <w:rFonts w:ascii="Arial" w:hAnsi="Arial" w:cs="Arial"/>
                <w:noProof/>
                <w:webHidden/>
              </w:rPr>
              <w:fldChar w:fldCharType="begin"/>
            </w:r>
            <w:r w:rsidR="00AE2612" w:rsidRPr="00AE2612">
              <w:rPr>
                <w:rFonts w:ascii="Arial" w:hAnsi="Arial" w:cs="Arial"/>
                <w:noProof/>
                <w:webHidden/>
              </w:rPr>
              <w:instrText xml:space="preserve"> PAGEREF _Toc72360272 \h </w:instrText>
            </w:r>
            <w:r w:rsidR="00AE2612" w:rsidRPr="00AE2612">
              <w:rPr>
                <w:rFonts w:ascii="Arial" w:hAnsi="Arial" w:cs="Arial"/>
                <w:noProof/>
                <w:webHidden/>
              </w:rPr>
            </w:r>
            <w:r w:rsidR="00AE2612" w:rsidRPr="00AE2612">
              <w:rPr>
                <w:rFonts w:ascii="Arial" w:hAnsi="Arial" w:cs="Arial"/>
                <w:noProof/>
                <w:webHidden/>
              </w:rPr>
              <w:fldChar w:fldCharType="separate"/>
            </w:r>
            <w:r w:rsidR="00507741">
              <w:rPr>
                <w:rFonts w:ascii="Arial" w:hAnsi="Arial" w:cs="Arial"/>
                <w:noProof/>
                <w:webHidden/>
              </w:rPr>
              <w:t>6</w:t>
            </w:r>
            <w:r w:rsidR="00AE2612" w:rsidRPr="00AE2612">
              <w:rPr>
                <w:rFonts w:ascii="Arial" w:hAnsi="Arial" w:cs="Arial"/>
                <w:noProof/>
                <w:webHidden/>
              </w:rPr>
              <w:fldChar w:fldCharType="end"/>
            </w:r>
          </w:hyperlink>
        </w:p>
        <w:p w14:paraId="47F42542" w14:textId="36BC8F60" w:rsidR="00AE2612" w:rsidRPr="00AE2612" w:rsidRDefault="00FB273B">
          <w:pPr>
            <w:pStyle w:val="TDC1"/>
            <w:tabs>
              <w:tab w:val="left" w:pos="440"/>
              <w:tab w:val="right" w:pos="8828"/>
            </w:tabs>
            <w:rPr>
              <w:rFonts w:ascii="Arial" w:hAnsi="Arial" w:cs="Arial"/>
              <w:noProof/>
              <w:sz w:val="22"/>
              <w:szCs w:val="22"/>
              <w:lang w:val="es-CO" w:eastAsia="es-CO"/>
            </w:rPr>
          </w:pPr>
          <w:hyperlink w:anchor="_Toc72360273" w:history="1">
            <w:r w:rsidR="00AE2612" w:rsidRPr="00AE2612">
              <w:rPr>
                <w:rStyle w:val="Hipervnculo"/>
                <w:rFonts w:ascii="Arial" w:hAnsi="Arial" w:cs="Arial"/>
                <w:noProof/>
              </w:rPr>
              <w:t>7.</w:t>
            </w:r>
            <w:r w:rsidR="00AE2612" w:rsidRPr="00AE2612">
              <w:rPr>
                <w:rFonts w:ascii="Arial" w:hAnsi="Arial" w:cs="Arial"/>
                <w:noProof/>
                <w:sz w:val="22"/>
                <w:szCs w:val="22"/>
                <w:lang w:val="es-CO" w:eastAsia="es-CO"/>
              </w:rPr>
              <w:tab/>
            </w:r>
            <w:r w:rsidR="00AE2612" w:rsidRPr="00AE2612">
              <w:rPr>
                <w:rStyle w:val="Hipervnculo"/>
                <w:rFonts w:ascii="Arial" w:hAnsi="Arial" w:cs="Arial"/>
                <w:noProof/>
              </w:rPr>
              <w:t>CONTEXTO DE LOS LINEAMIENTOS CONTENIDOS EN ESTA GUÍA</w:t>
            </w:r>
            <w:r w:rsidR="00AE2612" w:rsidRPr="00AE2612">
              <w:rPr>
                <w:rFonts w:ascii="Arial" w:hAnsi="Arial" w:cs="Arial"/>
                <w:noProof/>
                <w:webHidden/>
              </w:rPr>
              <w:tab/>
            </w:r>
            <w:r w:rsidR="00AE2612" w:rsidRPr="00AE2612">
              <w:rPr>
                <w:rFonts w:ascii="Arial" w:hAnsi="Arial" w:cs="Arial"/>
                <w:noProof/>
                <w:webHidden/>
              </w:rPr>
              <w:fldChar w:fldCharType="begin"/>
            </w:r>
            <w:r w:rsidR="00AE2612" w:rsidRPr="00AE2612">
              <w:rPr>
                <w:rFonts w:ascii="Arial" w:hAnsi="Arial" w:cs="Arial"/>
                <w:noProof/>
                <w:webHidden/>
              </w:rPr>
              <w:instrText xml:space="preserve"> PAGEREF _Toc72360273 \h </w:instrText>
            </w:r>
            <w:r w:rsidR="00AE2612" w:rsidRPr="00AE2612">
              <w:rPr>
                <w:rFonts w:ascii="Arial" w:hAnsi="Arial" w:cs="Arial"/>
                <w:noProof/>
                <w:webHidden/>
              </w:rPr>
            </w:r>
            <w:r w:rsidR="00AE2612" w:rsidRPr="00AE2612">
              <w:rPr>
                <w:rFonts w:ascii="Arial" w:hAnsi="Arial" w:cs="Arial"/>
                <w:noProof/>
                <w:webHidden/>
              </w:rPr>
              <w:fldChar w:fldCharType="separate"/>
            </w:r>
            <w:r w:rsidR="00507741">
              <w:rPr>
                <w:rFonts w:ascii="Arial" w:hAnsi="Arial" w:cs="Arial"/>
                <w:noProof/>
                <w:webHidden/>
              </w:rPr>
              <w:t>6</w:t>
            </w:r>
            <w:r w:rsidR="00AE2612" w:rsidRPr="00AE2612">
              <w:rPr>
                <w:rFonts w:ascii="Arial" w:hAnsi="Arial" w:cs="Arial"/>
                <w:noProof/>
                <w:webHidden/>
              </w:rPr>
              <w:fldChar w:fldCharType="end"/>
            </w:r>
          </w:hyperlink>
        </w:p>
        <w:p w14:paraId="7C4641B2" w14:textId="5DCDE7EE" w:rsidR="00AE2612" w:rsidRPr="00AE2612" w:rsidRDefault="00FB273B">
          <w:pPr>
            <w:pStyle w:val="TDC1"/>
            <w:tabs>
              <w:tab w:val="left" w:pos="440"/>
              <w:tab w:val="right" w:pos="8828"/>
            </w:tabs>
            <w:rPr>
              <w:rFonts w:ascii="Arial" w:hAnsi="Arial" w:cs="Arial"/>
              <w:noProof/>
              <w:sz w:val="22"/>
              <w:szCs w:val="22"/>
              <w:lang w:val="es-CO" w:eastAsia="es-CO"/>
            </w:rPr>
          </w:pPr>
          <w:hyperlink w:anchor="_Toc72360274" w:history="1">
            <w:r w:rsidR="00AE2612" w:rsidRPr="00AE2612">
              <w:rPr>
                <w:rStyle w:val="Hipervnculo"/>
                <w:rFonts w:ascii="Arial" w:hAnsi="Arial" w:cs="Arial"/>
                <w:noProof/>
              </w:rPr>
              <w:t>8.</w:t>
            </w:r>
            <w:r w:rsidR="00AE2612" w:rsidRPr="00AE2612">
              <w:rPr>
                <w:rFonts w:ascii="Arial" w:hAnsi="Arial" w:cs="Arial"/>
                <w:noProof/>
                <w:sz w:val="22"/>
                <w:szCs w:val="22"/>
                <w:lang w:val="es-CO" w:eastAsia="es-CO"/>
              </w:rPr>
              <w:tab/>
            </w:r>
            <w:r w:rsidR="00AE2612" w:rsidRPr="00AE2612">
              <w:rPr>
                <w:rStyle w:val="Hipervnculo"/>
                <w:rFonts w:ascii="Arial" w:hAnsi="Arial" w:cs="Arial"/>
                <w:noProof/>
              </w:rPr>
              <w:t>LINEAMIENTOS PARA LA GESTIÓN DE LOS DOCUMENTOS DE ARCHIVO PRODUCIDOS DURANTE LA SITUACIÓN DE EMERGENCIA GENERADA POR EL COVID-19</w:t>
            </w:r>
            <w:r w:rsidR="00AE2612" w:rsidRPr="00AE2612">
              <w:rPr>
                <w:rFonts w:ascii="Arial" w:hAnsi="Arial" w:cs="Arial"/>
                <w:noProof/>
                <w:webHidden/>
              </w:rPr>
              <w:tab/>
            </w:r>
            <w:r w:rsidR="00AE2612" w:rsidRPr="00AE2612">
              <w:rPr>
                <w:rFonts w:ascii="Arial" w:hAnsi="Arial" w:cs="Arial"/>
                <w:noProof/>
                <w:webHidden/>
              </w:rPr>
              <w:fldChar w:fldCharType="begin"/>
            </w:r>
            <w:r w:rsidR="00AE2612" w:rsidRPr="00AE2612">
              <w:rPr>
                <w:rFonts w:ascii="Arial" w:hAnsi="Arial" w:cs="Arial"/>
                <w:noProof/>
                <w:webHidden/>
              </w:rPr>
              <w:instrText xml:space="preserve"> PAGEREF _Toc72360274 \h </w:instrText>
            </w:r>
            <w:r w:rsidR="00AE2612" w:rsidRPr="00AE2612">
              <w:rPr>
                <w:rFonts w:ascii="Arial" w:hAnsi="Arial" w:cs="Arial"/>
                <w:noProof/>
                <w:webHidden/>
              </w:rPr>
            </w:r>
            <w:r w:rsidR="00AE2612" w:rsidRPr="00AE2612">
              <w:rPr>
                <w:rFonts w:ascii="Arial" w:hAnsi="Arial" w:cs="Arial"/>
                <w:noProof/>
                <w:webHidden/>
              </w:rPr>
              <w:fldChar w:fldCharType="separate"/>
            </w:r>
            <w:r w:rsidR="00507741">
              <w:rPr>
                <w:rFonts w:ascii="Arial" w:hAnsi="Arial" w:cs="Arial"/>
                <w:noProof/>
                <w:webHidden/>
              </w:rPr>
              <w:t>7</w:t>
            </w:r>
            <w:r w:rsidR="00AE2612" w:rsidRPr="00AE2612">
              <w:rPr>
                <w:rFonts w:ascii="Arial" w:hAnsi="Arial" w:cs="Arial"/>
                <w:noProof/>
                <w:webHidden/>
              </w:rPr>
              <w:fldChar w:fldCharType="end"/>
            </w:r>
          </w:hyperlink>
        </w:p>
        <w:p w14:paraId="4BC7B1AC" w14:textId="7AEAB45E" w:rsidR="00DC46FB" w:rsidRPr="00DC46FB" w:rsidRDefault="00DC46FB" w:rsidP="00DC46FB">
          <w:pPr>
            <w:jc w:val="both"/>
            <w:rPr>
              <w:rFonts w:ascii="Arial" w:eastAsia="Arial" w:hAnsi="Arial" w:cs="Arial"/>
            </w:rPr>
          </w:pPr>
          <w:r w:rsidRPr="00AE2612">
            <w:rPr>
              <w:rFonts w:ascii="Arial" w:hAnsi="Arial" w:cs="Arial"/>
            </w:rPr>
            <w:fldChar w:fldCharType="end"/>
          </w:r>
        </w:p>
      </w:sdtContent>
    </w:sdt>
    <w:p w14:paraId="46F7E05C" w14:textId="77777777" w:rsidR="00DC46FB" w:rsidRPr="00DC46FB" w:rsidRDefault="00DC46FB" w:rsidP="00DC46FB">
      <w:pPr>
        <w:jc w:val="both"/>
        <w:rPr>
          <w:rFonts w:ascii="Arial" w:eastAsia="Arial" w:hAnsi="Arial" w:cs="Arial"/>
        </w:rPr>
      </w:pPr>
    </w:p>
    <w:p w14:paraId="2E671133" w14:textId="77777777" w:rsidR="00DC46FB" w:rsidRPr="00DC46FB" w:rsidRDefault="00DC46FB" w:rsidP="00DC46FB">
      <w:pPr>
        <w:jc w:val="both"/>
        <w:rPr>
          <w:rFonts w:ascii="Arial" w:eastAsia="Arial" w:hAnsi="Arial" w:cs="Arial"/>
        </w:rPr>
      </w:pPr>
    </w:p>
    <w:p w14:paraId="430B9AF5" w14:textId="77777777" w:rsidR="00DC46FB" w:rsidRPr="00DC46FB" w:rsidRDefault="00DC46FB" w:rsidP="00DC46FB">
      <w:pPr>
        <w:jc w:val="both"/>
        <w:rPr>
          <w:rFonts w:ascii="Arial" w:eastAsia="Arial" w:hAnsi="Arial" w:cs="Arial"/>
        </w:rPr>
      </w:pPr>
    </w:p>
    <w:p w14:paraId="2F448325" w14:textId="77777777" w:rsidR="00DC46FB" w:rsidRPr="00DC46FB" w:rsidRDefault="00DC46FB" w:rsidP="00DC46FB">
      <w:pPr>
        <w:jc w:val="both"/>
        <w:rPr>
          <w:rFonts w:ascii="Arial" w:eastAsia="Arial" w:hAnsi="Arial" w:cs="Arial"/>
        </w:rPr>
      </w:pPr>
    </w:p>
    <w:p w14:paraId="7267E99F" w14:textId="77777777" w:rsidR="00DC46FB" w:rsidRPr="00DC46FB" w:rsidRDefault="00DC46FB" w:rsidP="00DC46FB">
      <w:pPr>
        <w:jc w:val="both"/>
        <w:rPr>
          <w:rFonts w:ascii="Arial" w:eastAsia="Arial" w:hAnsi="Arial" w:cs="Arial"/>
        </w:rPr>
      </w:pPr>
    </w:p>
    <w:p w14:paraId="177A6808" w14:textId="77777777" w:rsidR="00DC46FB" w:rsidRPr="00DC46FB" w:rsidRDefault="00DC46FB" w:rsidP="00DC46FB">
      <w:pPr>
        <w:jc w:val="both"/>
        <w:rPr>
          <w:rFonts w:ascii="Arial" w:eastAsia="Arial" w:hAnsi="Arial" w:cs="Arial"/>
        </w:rPr>
      </w:pPr>
    </w:p>
    <w:p w14:paraId="4DF5CAB4" w14:textId="77777777" w:rsidR="00DC46FB" w:rsidRPr="00DC46FB" w:rsidRDefault="00DC46FB" w:rsidP="00DC46FB">
      <w:pPr>
        <w:jc w:val="both"/>
        <w:rPr>
          <w:rFonts w:ascii="Arial" w:eastAsia="Arial" w:hAnsi="Arial" w:cs="Arial"/>
        </w:rPr>
      </w:pPr>
    </w:p>
    <w:p w14:paraId="696E4663" w14:textId="77777777" w:rsidR="00DC46FB" w:rsidRPr="00DC46FB" w:rsidRDefault="00DC46FB" w:rsidP="00DC46FB">
      <w:pPr>
        <w:jc w:val="both"/>
        <w:rPr>
          <w:rFonts w:ascii="Arial" w:eastAsia="Arial" w:hAnsi="Arial" w:cs="Arial"/>
        </w:rPr>
      </w:pPr>
    </w:p>
    <w:p w14:paraId="468F2C7D" w14:textId="77777777" w:rsidR="00DC46FB" w:rsidRPr="00DC46FB" w:rsidRDefault="00DC46FB" w:rsidP="00DC46FB">
      <w:pPr>
        <w:jc w:val="both"/>
        <w:rPr>
          <w:rFonts w:ascii="Arial" w:eastAsia="Arial" w:hAnsi="Arial" w:cs="Arial"/>
        </w:rPr>
      </w:pPr>
    </w:p>
    <w:p w14:paraId="7DAAA028" w14:textId="77777777" w:rsidR="00DC46FB" w:rsidRPr="00DC46FB" w:rsidRDefault="00DC46FB" w:rsidP="00DC46FB">
      <w:pPr>
        <w:jc w:val="both"/>
        <w:rPr>
          <w:rFonts w:ascii="Arial" w:eastAsia="Arial" w:hAnsi="Arial" w:cs="Arial"/>
        </w:rPr>
      </w:pPr>
    </w:p>
    <w:p w14:paraId="15CF1C30" w14:textId="77777777" w:rsidR="00DC46FB" w:rsidRPr="00DC46FB" w:rsidRDefault="00DC46FB" w:rsidP="00DC46FB">
      <w:pPr>
        <w:jc w:val="both"/>
        <w:rPr>
          <w:rFonts w:ascii="Arial" w:eastAsia="Arial" w:hAnsi="Arial" w:cs="Arial"/>
        </w:rPr>
      </w:pPr>
    </w:p>
    <w:p w14:paraId="45792871" w14:textId="77777777" w:rsidR="00DC46FB" w:rsidRPr="00DC46FB" w:rsidRDefault="00DC46FB" w:rsidP="00DC46FB">
      <w:pPr>
        <w:jc w:val="both"/>
        <w:rPr>
          <w:rFonts w:ascii="Arial" w:eastAsia="Arial" w:hAnsi="Arial" w:cs="Arial"/>
        </w:rPr>
      </w:pPr>
    </w:p>
    <w:p w14:paraId="54114A12" w14:textId="77777777" w:rsidR="00DC46FB" w:rsidRPr="00DC46FB" w:rsidRDefault="00DC46FB" w:rsidP="00DC46FB">
      <w:pPr>
        <w:jc w:val="both"/>
        <w:rPr>
          <w:rFonts w:ascii="Arial" w:eastAsia="Arial" w:hAnsi="Arial" w:cs="Arial"/>
        </w:rPr>
      </w:pPr>
    </w:p>
    <w:p w14:paraId="36537845" w14:textId="77777777" w:rsidR="00DC46FB" w:rsidRPr="00DC46FB" w:rsidRDefault="00DC46FB" w:rsidP="00DC46FB">
      <w:pPr>
        <w:jc w:val="both"/>
        <w:rPr>
          <w:rFonts w:ascii="Arial" w:eastAsia="Arial" w:hAnsi="Arial" w:cs="Arial"/>
        </w:rPr>
      </w:pPr>
    </w:p>
    <w:p w14:paraId="3B39BFD7" w14:textId="77777777" w:rsidR="00DC46FB" w:rsidRPr="00DC46FB" w:rsidRDefault="00DC46FB" w:rsidP="00DC46FB">
      <w:pPr>
        <w:jc w:val="both"/>
        <w:rPr>
          <w:rFonts w:ascii="Arial" w:eastAsia="Arial" w:hAnsi="Arial" w:cs="Arial"/>
        </w:rPr>
      </w:pPr>
    </w:p>
    <w:p w14:paraId="31816D9A" w14:textId="77777777" w:rsidR="00DC46FB" w:rsidRPr="00DC46FB" w:rsidRDefault="00DC46FB" w:rsidP="00DC46FB">
      <w:pPr>
        <w:jc w:val="both"/>
        <w:rPr>
          <w:rFonts w:ascii="Arial" w:eastAsia="Arial" w:hAnsi="Arial" w:cs="Arial"/>
        </w:rPr>
      </w:pPr>
    </w:p>
    <w:p w14:paraId="4D568642" w14:textId="77777777" w:rsidR="00DC46FB" w:rsidRPr="00DC46FB" w:rsidRDefault="00DC46FB" w:rsidP="00DC46FB">
      <w:pPr>
        <w:jc w:val="both"/>
        <w:rPr>
          <w:rFonts w:ascii="Arial" w:eastAsia="Arial" w:hAnsi="Arial" w:cs="Arial"/>
        </w:rPr>
      </w:pPr>
    </w:p>
    <w:p w14:paraId="0B697F9A" w14:textId="0F97A09C" w:rsidR="00DC46FB" w:rsidRDefault="00DC46FB" w:rsidP="00DC46FB">
      <w:pPr>
        <w:jc w:val="both"/>
        <w:rPr>
          <w:rFonts w:ascii="Arial" w:eastAsia="Arial" w:hAnsi="Arial" w:cs="Arial"/>
        </w:rPr>
      </w:pPr>
    </w:p>
    <w:p w14:paraId="46F944A2" w14:textId="77777777" w:rsidR="00AE2612" w:rsidRPr="00DC46FB" w:rsidRDefault="00AE2612" w:rsidP="00DC46FB">
      <w:pPr>
        <w:jc w:val="both"/>
        <w:rPr>
          <w:rFonts w:ascii="Arial" w:eastAsia="Arial" w:hAnsi="Arial" w:cs="Arial"/>
        </w:rPr>
      </w:pPr>
    </w:p>
    <w:p w14:paraId="6950E074" w14:textId="77777777" w:rsidR="00DC46FB" w:rsidRPr="00DC46FB" w:rsidRDefault="00DC46FB" w:rsidP="00DC46FB">
      <w:pPr>
        <w:jc w:val="both"/>
        <w:rPr>
          <w:rFonts w:ascii="Arial" w:eastAsia="Arial" w:hAnsi="Arial" w:cs="Arial"/>
        </w:rPr>
      </w:pPr>
    </w:p>
    <w:p w14:paraId="5EBFB41B" w14:textId="79414512" w:rsidR="00DC46FB" w:rsidRDefault="00DC46FB" w:rsidP="00DC46FB">
      <w:pPr>
        <w:jc w:val="both"/>
        <w:rPr>
          <w:rFonts w:ascii="Arial" w:eastAsia="Arial" w:hAnsi="Arial" w:cs="Arial"/>
        </w:rPr>
      </w:pPr>
    </w:p>
    <w:p w14:paraId="5803A9F7" w14:textId="77777777" w:rsidR="00F8008F" w:rsidRPr="00DC46FB" w:rsidRDefault="00F8008F" w:rsidP="00DC46FB">
      <w:pPr>
        <w:jc w:val="both"/>
        <w:rPr>
          <w:rFonts w:ascii="Arial" w:eastAsia="Arial" w:hAnsi="Arial" w:cs="Arial"/>
        </w:rPr>
      </w:pPr>
    </w:p>
    <w:p w14:paraId="7B6D5436" w14:textId="77777777" w:rsidR="00DC46FB" w:rsidRPr="00DC46FB" w:rsidRDefault="00DC46FB" w:rsidP="00DC46FB">
      <w:pPr>
        <w:jc w:val="both"/>
        <w:rPr>
          <w:rFonts w:ascii="Arial" w:eastAsia="Arial" w:hAnsi="Arial" w:cs="Arial"/>
        </w:rPr>
      </w:pPr>
    </w:p>
    <w:p w14:paraId="2C4484BE" w14:textId="2E09A9DA" w:rsidR="00DC46FB" w:rsidRPr="00CB0DF8" w:rsidRDefault="00CB0DF8" w:rsidP="00CB0DF8">
      <w:pPr>
        <w:jc w:val="center"/>
        <w:rPr>
          <w:rFonts w:ascii="Arial" w:hAnsi="Arial" w:cs="Arial"/>
          <w:b/>
          <w:bCs/>
        </w:rPr>
      </w:pPr>
      <w:r w:rsidRPr="00CB0DF8">
        <w:rPr>
          <w:rFonts w:ascii="Arial" w:hAnsi="Arial" w:cs="Arial"/>
          <w:b/>
          <w:bCs/>
        </w:rPr>
        <w:lastRenderedPageBreak/>
        <w:t>INTRODUCCIÓN</w:t>
      </w:r>
    </w:p>
    <w:p w14:paraId="5BA540DE" w14:textId="77777777" w:rsidR="00DC46FB" w:rsidRPr="00DC46FB" w:rsidRDefault="00DC46FB" w:rsidP="00DC46FB">
      <w:pPr>
        <w:jc w:val="both"/>
        <w:rPr>
          <w:rFonts w:ascii="Arial" w:eastAsia="Arial" w:hAnsi="Arial" w:cs="Arial"/>
        </w:rPr>
      </w:pPr>
    </w:p>
    <w:p w14:paraId="6DB6684D" w14:textId="1798136C" w:rsidR="00DC46FB" w:rsidRPr="00507741" w:rsidRDefault="00DC46FB" w:rsidP="00DC46FB">
      <w:pPr>
        <w:jc w:val="both"/>
        <w:rPr>
          <w:rFonts w:ascii="Arial" w:eastAsia="Arial" w:hAnsi="Arial" w:cs="Arial"/>
        </w:rPr>
      </w:pPr>
      <w:r w:rsidRPr="00507741">
        <w:rPr>
          <w:rFonts w:ascii="Arial" w:eastAsia="Arial" w:hAnsi="Arial" w:cs="Arial"/>
        </w:rPr>
        <w:t>En el año 2020 fue declarada la situación de emergencia generada por el COVID-19, a través del Decreto 417 de 2020</w:t>
      </w:r>
      <w:r w:rsidR="00475DEC" w:rsidRPr="00507741">
        <w:rPr>
          <w:rFonts w:ascii="Arial" w:eastAsia="Arial" w:hAnsi="Arial" w:cs="Arial"/>
        </w:rPr>
        <w:t>,</w:t>
      </w:r>
      <w:r w:rsidRPr="00507741">
        <w:rPr>
          <w:rFonts w:ascii="Arial" w:eastAsia="Arial" w:hAnsi="Arial" w:cs="Arial"/>
        </w:rPr>
        <w:t xml:space="preserve"> </w:t>
      </w:r>
      <w:r w:rsidRPr="00507741">
        <w:rPr>
          <w:rFonts w:ascii="Arial" w:eastAsia="Arial" w:hAnsi="Arial" w:cs="Arial"/>
          <w:i/>
        </w:rPr>
        <w:t>“Por el cual se declara un Estado de Emergencia Económica, Social y Ecológica en todo el territorio Nacional”</w:t>
      </w:r>
      <w:r w:rsidRPr="00507741">
        <w:rPr>
          <w:rFonts w:ascii="Arial" w:eastAsia="Arial" w:hAnsi="Arial" w:cs="Arial"/>
        </w:rPr>
        <w:t xml:space="preserve">, </w:t>
      </w:r>
      <w:r w:rsidR="00475DEC" w:rsidRPr="00507741">
        <w:rPr>
          <w:rFonts w:ascii="Arial" w:eastAsia="Arial" w:hAnsi="Arial" w:cs="Arial"/>
        </w:rPr>
        <w:t xml:space="preserve">situación que </w:t>
      </w:r>
      <w:r w:rsidRPr="00507741">
        <w:rPr>
          <w:rFonts w:ascii="Arial" w:eastAsia="Arial" w:hAnsi="Arial" w:cs="Arial"/>
        </w:rPr>
        <w:t>ha afectado el sector económico, laboral, social, ent</w:t>
      </w:r>
      <w:r w:rsidR="00475DEC" w:rsidRPr="00507741">
        <w:rPr>
          <w:rFonts w:ascii="Arial" w:eastAsia="Arial" w:hAnsi="Arial" w:cs="Arial"/>
        </w:rPr>
        <w:t>re otros. C</w:t>
      </w:r>
      <w:r w:rsidRPr="00507741">
        <w:rPr>
          <w:rFonts w:ascii="Arial" w:eastAsia="Arial" w:hAnsi="Arial" w:cs="Arial"/>
        </w:rPr>
        <w:t>on el fin de facilitar que las</w:t>
      </w:r>
      <w:r w:rsidR="00475DEC" w:rsidRPr="00507741">
        <w:rPr>
          <w:rFonts w:ascii="Arial" w:eastAsia="Arial" w:hAnsi="Arial" w:cs="Arial"/>
        </w:rPr>
        <w:t xml:space="preserve"> entidades del Estado continuara</w:t>
      </w:r>
      <w:r w:rsidRPr="00507741">
        <w:rPr>
          <w:rFonts w:ascii="Arial" w:eastAsia="Arial" w:hAnsi="Arial" w:cs="Arial"/>
        </w:rPr>
        <w:t>n con sus actividades administrativas y misionales, el Gobierno Nacional emitió el Decreto 491 de 2020</w:t>
      </w:r>
      <w:r w:rsidR="00475DEC" w:rsidRPr="00507741">
        <w:rPr>
          <w:rFonts w:ascii="Arial" w:eastAsia="Arial" w:hAnsi="Arial" w:cs="Arial"/>
        </w:rPr>
        <w:t>,</w:t>
      </w:r>
      <w:r w:rsidRPr="00507741">
        <w:rPr>
          <w:rFonts w:ascii="Arial" w:eastAsia="Arial" w:hAnsi="Arial" w:cs="Arial"/>
        </w:rPr>
        <w:t xml:space="preserve"> </w:t>
      </w:r>
      <w:r w:rsidRPr="00507741">
        <w:rPr>
          <w:rFonts w:ascii="Arial" w:eastAsia="Arial" w:hAnsi="Arial" w:cs="Arial"/>
          <w:i/>
        </w:rPr>
        <w:t>“Por el cual se adoptan medidas de urgencia para garantizar la atención y la prestación de los servicios por parte de las autoridades públicas y los particulares que cumplan funciones públicas y se toman medidas para la protección laboral y de los contratistas de prestación de servicios de las entidades públicas, en el marco del Estado de Emergencia Económica, Social y Ecológica”.</w:t>
      </w:r>
    </w:p>
    <w:p w14:paraId="09CC4225" w14:textId="77777777" w:rsidR="00DC46FB" w:rsidRPr="00DC46FB" w:rsidRDefault="00DC46FB" w:rsidP="00DC46FB">
      <w:pPr>
        <w:jc w:val="both"/>
        <w:rPr>
          <w:rFonts w:ascii="Arial" w:eastAsia="Arial" w:hAnsi="Arial" w:cs="Arial"/>
        </w:rPr>
      </w:pPr>
    </w:p>
    <w:p w14:paraId="7C1235C4" w14:textId="402DCCC8" w:rsidR="00DC46FB" w:rsidRPr="00DC46FB" w:rsidRDefault="00DC46FB" w:rsidP="00DC46FB">
      <w:pPr>
        <w:jc w:val="both"/>
        <w:rPr>
          <w:rFonts w:ascii="Arial" w:eastAsia="Arial" w:hAnsi="Arial" w:cs="Arial"/>
        </w:rPr>
      </w:pPr>
      <w:r w:rsidRPr="00DC46FB">
        <w:rPr>
          <w:rFonts w:ascii="Arial" w:eastAsia="Arial" w:hAnsi="Arial" w:cs="Arial"/>
        </w:rPr>
        <w:t>Bajo es</w:t>
      </w:r>
      <w:r w:rsidR="00202F60">
        <w:rPr>
          <w:rFonts w:ascii="Arial" w:eastAsia="Arial" w:hAnsi="Arial" w:cs="Arial"/>
        </w:rPr>
        <w:t>t</w:t>
      </w:r>
      <w:r w:rsidRPr="00DC46FB">
        <w:rPr>
          <w:rFonts w:ascii="Arial" w:eastAsia="Arial" w:hAnsi="Arial" w:cs="Arial"/>
        </w:rPr>
        <w:t xml:space="preserve">e </w:t>
      </w:r>
      <w:r w:rsidR="00202F60">
        <w:rPr>
          <w:rFonts w:ascii="Arial" w:eastAsia="Arial" w:hAnsi="Arial" w:cs="Arial"/>
        </w:rPr>
        <w:t>mandato de Gobierno</w:t>
      </w:r>
      <w:r w:rsidRPr="00DC46FB">
        <w:rPr>
          <w:rFonts w:ascii="Arial" w:eastAsia="Arial" w:hAnsi="Arial" w:cs="Arial"/>
        </w:rPr>
        <w:t>, la Superintendencia de Industria y Comercio</w:t>
      </w:r>
      <w:r w:rsidR="00475DEC" w:rsidRPr="00475DEC">
        <w:rPr>
          <w:rFonts w:ascii="Arial" w:eastAsia="Arial" w:hAnsi="Arial" w:cs="Arial"/>
          <w:color w:val="FF0000"/>
        </w:rPr>
        <w:t>,</w:t>
      </w:r>
      <w:r w:rsidRPr="00475DEC">
        <w:rPr>
          <w:rFonts w:ascii="Arial" w:eastAsia="Arial" w:hAnsi="Arial" w:cs="Arial"/>
          <w:color w:val="FF0000"/>
        </w:rPr>
        <w:t xml:space="preserve"> </w:t>
      </w:r>
      <w:r w:rsidRPr="00DC46FB">
        <w:rPr>
          <w:rFonts w:ascii="Arial" w:eastAsia="Arial" w:hAnsi="Arial" w:cs="Arial"/>
        </w:rPr>
        <w:t>continuó ejecutando sus procesos y produciendo nuevos documentos a partir de su actividad misional, administrativa y operativa, los cuales se deben organizar de manera adecuada y deben conformar los expedientes de la Entidad.</w:t>
      </w:r>
    </w:p>
    <w:p w14:paraId="61A5A679" w14:textId="77777777" w:rsidR="00DC46FB" w:rsidRPr="00DC46FB" w:rsidRDefault="00DC46FB" w:rsidP="00DC46FB">
      <w:pPr>
        <w:jc w:val="both"/>
        <w:rPr>
          <w:rFonts w:ascii="Arial" w:eastAsia="Arial" w:hAnsi="Arial" w:cs="Arial"/>
        </w:rPr>
      </w:pPr>
    </w:p>
    <w:p w14:paraId="2AF05CFB" w14:textId="77777777" w:rsidR="00DC46FB" w:rsidRPr="00DC46FB" w:rsidRDefault="00DC46FB" w:rsidP="00DC46FB">
      <w:pPr>
        <w:jc w:val="both"/>
        <w:rPr>
          <w:rFonts w:ascii="Arial" w:eastAsia="Arial" w:hAnsi="Arial" w:cs="Arial"/>
        </w:rPr>
      </w:pPr>
      <w:r w:rsidRPr="00DC46FB">
        <w:rPr>
          <w:rFonts w:ascii="Arial" w:eastAsia="Arial" w:hAnsi="Arial" w:cs="Arial"/>
        </w:rPr>
        <w:t>Por tal motivo, se presenta esta guía que tiene la finalidad de indicar a las áreas institucionales y dependencias de la Superintendencia de Industria y Comercio - SIC, cómo se deben gestionar adecuadamente los documentos producidos durante la situación de emergencia.</w:t>
      </w:r>
    </w:p>
    <w:p w14:paraId="622BC7AC" w14:textId="77777777" w:rsidR="00DC46FB" w:rsidRPr="00DC46FB" w:rsidRDefault="00DC46FB" w:rsidP="00DC46FB">
      <w:pPr>
        <w:jc w:val="both"/>
        <w:rPr>
          <w:rFonts w:ascii="Arial" w:eastAsia="Arial" w:hAnsi="Arial" w:cs="Arial"/>
        </w:rPr>
      </w:pPr>
    </w:p>
    <w:p w14:paraId="4497FE0E" w14:textId="77777777" w:rsidR="00DC46FB" w:rsidRPr="00DC46FB" w:rsidRDefault="00DC46FB" w:rsidP="00DC46FB">
      <w:pPr>
        <w:jc w:val="both"/>
        <w:rPr>
          <w:rFonts w:ascii="Arial" w:eastAsia="Arial" w:hAnsi="Arial" w:cs="Arial"/>
        </w:rPr>
      </w:pPr>
    </w:p>
    <w:p w14:paraId="15FA407F" w14:textId="77777777" w:rsidR="00DC46FB" w:rsidRPr="00DC46FB" w:rsidRDefault="00DC46FB" w:rsidP="00DC46FB">
      <w:pPr>
        <w:jc w:val="both"/>
        <w:rPr>
          <w:rFonts w:ascii="Arial" w:eastAsia="Arial" w:hAnsi="Arial" w:cs="Arial"/>
          <w:color w:val="FF0000"/>
        </w:rPr>
      </w:pPr>
    </w:p>
    <w:p w14:paraId="3C8900B5" w14:textId="00067769" w:rsidR="00DC46FB" w:rsidRPr="00DC46FB" w:rsidRDefault="00CB0DF8" w:rsidP="00CB0DF8">
      <w:pPr>
        <w:pStyle w:val="Ttulo1"/>
      </w:pPr>
      <w:bookmarkStart w:id="0" w:name="_Toc72360267"/>
      <w:r w:rsidRPr="00CB0DF8">
        <w:t>ALCANCE</w:t>
      </w:r>
      <w:bookmarkEnd w:id="0"/>
      <w:r w:rsidRPr="00DC46FB">
        <w:t xml:space="preserve"> </w:t>
      </w:r>
    </w:p>
    <w:p w14:paraId="14FC24B6" w14:textId="4BEE1972" w:rsidR="00DC46FB" w:rsidRPr="00507741" w:rsidRDefault="00DC46FB" w:rsidP="00DC46FB">
      <w:pPr>
        <w:jc w:val="both"/>
        <w:rPr>
          <w:rFonts w:ascii="Arial" w:eastAsia="Arial" w:hAnsi="Arial" w:cs="Arial"/>
        </w:rPr>
      </w:pPr>
      <w:r w:rsidRPr="00507741">
        <w:rPr>
          <w:rFonts w:ascii="Arial" w:eastAsia="Arial" w:hAnsi="Arial" w:cs="Arial"/>
        </w:rPr>
        <w:t xml:space="preserve">Esta guía aplica a todos los documentos de archivo de la Superintendencia de Industria y Comercio - SIC, </w:t>
      </w:r>
      <w:r w:rsidR="00475DEC" w:rsidRPr="00507741">
        <w:rPr>
          <w:rFonts w:ascii="Arial" w:eastAsia="Arial" w:hAnsi="Arial" w:cs="Arial"/>
        </w:rPr>
        <w:t>mismos que se han producido</w:t>
      </w:r>
      <w:r w:rsidRPr="00507741">
        <w:rPr>
          <w:rFonts w:ascii="Arial" w:eastAsia="Arial" w:hAnsi="Arial" w:cs="Arial"/>
        </w:rPr>
        <w:t xml:space="preserve"> durante la situación de emergencia generada por el COVID 19, con el fin de que se gestionen de forma adecuada y conformar los expedientes para garantizar su consulta, disponibilidad y la memoria institucional de la Entidad.  </w:t>
      </w:r>
    </w:p>
    <w:p w14:paraId="28191B88" w14:textId="77777777" w:rsidR="00DC46FB" w:rsidRPr="00DC46FB" w:rsidRDefault="00DC46FB" w:rsidP="00DC46FB">
      <w:pPr>
        <w:jc w:val="both"/>
        <w:rPr>
          <w:rFonts w:ascii="Arial" w:eastAsia="Arial" w:hAnsi="Arial" w:cs="Arial"/>
        </w:rPr>
      </w:pPr>
    </w:p>
    <w:p w14:paraId="7ADA4BEC" w14:textId="42006BA1" w:rsidR="00DC46FB" w:rsidRPr="00CB0DF8" w:rsidRDefault="00DC46FB" w:rsidP="00DC46FB">
      <w:pPr>
        <w:jc w:val="both"/>
        <w:rPr>
          <w:rFonts w:ascii="Arial" w:eastAsia="Arial" w:hAnsi="Arial" w:cs="Arial"/>
        </w:rPr>
      </w:pPr>
      <w:r w:rsidRPr="00DC46FB">
        <w:rPr>
          <w:rFonts w:ascii="Arial" w:eastAsia="Arial" w:hAnsi="Arial" w:cs="Arial"/>
        </w:rPr>
        <w:tab/>
      </w:r>
    </w:p>
    <w:p w14:paraId="239FA3D5" w14:textId="0872612E" w:rsidR="00DC46FB" w:rsidRPr="00DC46FB" w:rsidRDefault="00CB0DF8" w:rsidP="00CB0DF8">
      <w:pPr>
        <w:pStyle w:val="Ttulo1"/>
      </w:pPr>
      <w:bookmarkStart w:id="1" w:name="_Toc72360268"/>
      <w:r w:rsidRPr="00CB0DF8">
        <w:t>OBJETIVO</w:t>
      </w:r>
      <w:r w:rsidRPr="00DC46FB">
        <w:t xml:space="preserve"> GENERAL</w:t>
      </w:r>
      <w:bookmarkEnd w:id="1"/>
      <w:r w:rsidRPr="00DC46FB">
        <w:t xml:space="preserve"> </w:t>
      </w:r>
    </w:p>
    <w:p w14:paraId="3E5CE909" w14:textId="77777777" w:rsidR="00DC46FB" w:rsidRPr="00DC46FB" w:rsidRDefault="00DC46FB" w:rsidP="00DC46FB">
      <w:pPr>
        <w:jc w:val="both"/>
        <w:rPr>
          <w:rFonts w:ascii="Arial" w:eastAsia="Arial" w:hAnsi="Arial" w:cs="Arial"/>
        </w:rPr>
      </w:pPr>
    </w:p>
    <w:p w14:paraId="0D64E320" w14:textId="77777777" w:rsidR="00DC46FB" w:rsidRPr="00DC46FB" w:rsidRDefault="00DC46FB" w:rsidP="00DC46FB">
      <w:pPr>
        <w:jc w:val="both"/>
        <w:rPr>
          <w:rFonts w:ascii="Arial" w:eastAsia="Arial" w:hAnsi="Arial" w:cs="Arial"/>
        </w:rPr>
      </w:pPr>
      <w:r w:rsidRPr="00DC46FB">
        <w:rPr>
          <w:rFonts w:ascii="Arial" w:eastAsia="Arial" w:hAnsi="Arial" w:cs="Arial"/>
        </w:rPr>
        <w:t xml:space="preserve">Orientar a los servidores públicos y contratistas respecto a la adecuada gestión de los documentos de archivo producidos durante la situación de emergencia generada por el COVID-19, y respecto a la correcta conformación de expedientes con estos documentos. </w:t>
      </w:r>
    </w:p>
    <w:p w14:paraId="726A08D4" w14:textId="77777777" w:rsidR="00DC46FB" w:rsidRPr="00DC46FB" w:rsidRDefault="00DC46FB" w:rsidP="00DC46FB">
      <w:pPr>
        <w:jc w:val="both"/>
        <w:rPr>
          <w:rFonts w:ascii="Arial" w:eastAsia="Arial" w:hAnsi="Arial" w:cs="Arial"/>
        </w:rPr>
      </w:pPr>
    </w:p>
    <w:p w14:paraId="68E1B4C9" w14:textId="77777777" w:rsidR="00DC46FB" w:rsidRPr="00DC46FB" w:rsidRDefault="00DC46FB" w:rsidP="00DC46FB">
      <w:pPr>
        <w:jc w:val="both"/>
        <w:rPr>
          <w:rFonts w:ascii="Arial" w:eastAsia="Arial" w:hAnsi="Arial" w:cs="Arial"/>
        </w:rPr>
      </w:pPr>
    </w:p>
    <w:p w14:paraId="35E161F4" w14:textId="1532085D" w:rsidR="00DC46FB" w:rsidRPr="00CB0DF8" w:rsidRDefault="00CB0DF8" w:rsidP="00CB0DF8">
      <w:pPr>
        <w:pStyle w:val="Ttulo1"/>
      </w:pPr>
      <w:bookmarkStart w:id="2" w:name="_Toc72360269"/>
      <w:r w:rsidRPr="00CB0DF8">
        <w:lastRenderedPageBreak/>
        <w:t>OBJETIVOS ESPECÍFICOS</w:t>
      </w:r>
      <w:bookmarkEnd w:id="2"/>
    </w:p>
    <w:p w14:paraId="2277ACCD" w14:textId="77777777" w:rsidR="00DC46FB" w:rsidRPr="00DC46FB" w:rsidRDefault="00DC46FB" w:rsidP="00DC46FB">
      <w:pPr>
        <w:jc w:val="both"/>
        <w:rPr>
          <w:rFonts w:ascii="Arial" w:eastAsia="Arial" w:hAnsi="Arial" w:cs="Arial"/>
        </w:rPr>
      </w:pPr>
    </w:p>
    <w:p w14:paraId="642D022C" w14:textId="77777777" w:rsidR="00DC46FB" w:rsidRPr="00DC46FB" w:rsidRDefault="00DC46FB" w:rsidP="00DC46FB">
      <w:pPr>
        <w:numPr>
          <w:ilvl w:val="0"/>
          <w:numId w:val="15"/>
        </w:numPr>
        <w:pBdr>
          <w:top w:val="nil"/>
          <w:left w:val="nil"/>
          <w:bottom w:val="nil"/>
          <w:right w:val="nil"/>
          <w:between w:val="nil"/>
        </w:pBdr>
        <w:jc w:val="both"/>
        <w:rPr>
          <w:rFonts w:ascii="Arial" w:eastAsia="Arial" w:hAnsi="Arial" w:cs="Arial"/>
        </w:rPr>
      </w:pPr>
      <w:r w:rsidRPr="00DC46FB">
        <w:rPr>
          <w:rFonts w:ascii="Arial" w:eastAsia="Arial" w:hAnsi="Arial" w:cs="Arial"/>
        </w:rPr>
        <w:t>Asegurar la conformación de los expedientes de la Superintendencia de Industria y Comercio - SIC, de acuerdo con lo dispuesto en las Tablas de Retención Documental.</w:t>
      </w:r>
    </w:p>
    <w:p w14:paraId="2DB939B0" w14:textId="77777777" w:rsidR="00DC46FB" w:rsidRPr="00DC46FB" w:rsidRDefault="00DC46FB" w:rsidP="00DC46FB">
      <w:pPr>
        <w:numPr>
          <w:ilvl w:val="0"/>
          <w:numId w:val="15"/>
        </w:numPr>
        <w:pBdr>
          <w:top w:val="nil"/>
          <w:left w:val="nil"/>
          <w:bottom w:val="nil"/>
          <w:right w:val="nil"/>
          <w:between w:val="nil"/>
        </w:pBdr>
        <w:jc w:val="both"/>
        <w:rPr>
          <w:rFonts w:ascii="Arial" w:eastAsia="Arial" w:hAnsi="Arial" w:cs="Arial"/>
        </w:rPr>
      </w:pPr>
      <w:r w:rsidRPr="00DC46FB">
        <w:rPr>
          <w:rFonts w:ascii="Arial" w:eastAsia="Arial" w:hAnsi="Arial" w:cs="Arial"/>
        </w:rPr>
        <w:t>Dar cumplimiento a la normatividad relacionada con la gestión de los documentos de archivo producidos durante la situación de emergencia generada por el COVID-19.</w:t>
      </w:r>
    </w:p>
    <w:p w14:paraId="35E6D766" w14:textId="77777777" w:rsidR="00DC46FB" w:rsidRPr="00DC46FB" w:rsidRDefault="00DC46FB" w:rsidP="00DC46FB">
      <w:pPr>
        <w:pBdr>
          <w:top w:val="nil"/>
          <w:left w:val="nil"/>
          <w:bottom w:val="nil"/>
          <w:right w:val="nil"/>
          <w:between w:val="nil"/>
        </w:pBdr>
        <w:jc w:val="both"/>
        <w:rPr>
          <w:rFonts w:ascii="Arial" w:eastAsia="Arial" w:hAnsi="Arial" w:cs="Arial"/>
          <w:color w:val="FF0000"/>
        </w:rPr>
      </w:pPr>
    </w:p>
    <w:p w14:paraId="73E24250" w14:textId="77777777" w:rsidR="00DC46FB" w:rsidRPr="00DC46FB" w:rsidRDefault="00DC46FB" w:rsidP="00DC46FB">
      <w:pPr>
        <w:pBdr>
          <w:top w:val="nil"/>
          <w:left w:val="nil"/>
          <w:bottom w:val="nil"/>
          <w:right w:val="nil"/>
          <w:between w:val="nil"/>
        </w:pBdr>
        <w:jc w:val="both"/>
        <w:rPr>
          <w:rFonts w:ascii="Arial" w:eastAsia="Arial" w:hAnsi="Arial" w:cs="Arial"/>
          <w:color w:val="FF0000"/>
        </w:rPr>
      </w:pPr>
    </w:p>
    <w:p w14:paraId="6B3E9E4C" w14:textId="1E2BD642" w:rsidR="00DC46FB" w:rsidRPr="00DC46FB" w:rsidRDefault="00CB0DF8" w:rsidP="00CB0DF8">
      <w:pPr>
        <w:pStyle w:val="Ttulo1"/>
      </w:pPr>
      <w:bookmarkStart w:id="3" w:name="_Toc72360270"/>
      <w:r w:rsidRPr="00DC46FB">
        <w:t>RESPONSABLES</w:t>
      </w:r>
      <w:bookmarkEnd w:id="3"/>
      <w:r w:rsidRPr="00DC46FB">
        <w:t xml:space="preserve"> </w:t>
      </w:r>
    </w:p>
    <w:p w14:paraId="5C4BB4E8" w14:textId="77777777" w:rsidR="00DC46FB" w:rsidRPr="00DC46FB" w:rsidRDefault="00DC46FB" w:rsidP="00DC46FB">
      <w:pPr>
        <w:jc w:val="both"/>
        <w:rPr>
          <w:rFonts w:ascii="Arial" w:eastAsia="Arial" w:hAnsi="Arial" w:cs="Arial"/>
          <w:b/>
          <w:color w:val="000000"/>
        </w:rPr>
      </w:pPr>
    </w:p>
    <w:p w14:paraId="5F680651" w14:textId="41FCC9BA" w:rsidR="00DC46FB" w:rsidRPr="00DC46FB" w:rsidRDefault="00DC46FB" w:rsidP="00DC46FB">
      <w:pPr>
        <w:jc w:val="both"/>
        <w:rPr>
          <w:rFonts w:ascii="Arial" w:eastAsia="Arial" w:hAnsi="Arial" w:cs="Arial"/>
          <w:color w:val="000000"/>
        </w:rPr>
      </w:pPr>
      <w:r w:rsidRPr="00DC46FB">
        <w:rPr>
          <w:rFonts w:ascii="Arial" w:eastAsia="Arial" w:hAnsi="Arial" w:cs="Arial"/>
        </w:rPr>
        <w:t>Todos los servidores públicos y contratistas de la Superintendencia de Industria y Comercio que reciben</w:t>
      </w:r>
      <w:r w:rsidR="006B2DB9" w:rsidRPr="006B2DB9">
        <w:rPr>
          <w:rFonts w:ascii="Arial" w:eastAsia="Arial" w:hAnsi="Arial" w:cs="Arial"/>
          <w:color w:val="FF0000"/>
        </w:rPr>
        <w:t>,</w:t>
      </w:r>
      <w:r w:rsidRPr="006B2DB9">
        <w:rPr>
          <w:rFonts w:ascii="Arial" w:eastAsia="Arial" w:hAnsi="Arial" w:cs="Arial"/>
          <w:color w:val="FF0000"/>
        </w:rPr>
        <w:t xml:space="preserve"> </w:t>
      </w:r>
      <w:r w:rsidRPr="00DC46FB">
        <w:rPr>
          <w:rFonts w:ascii="Arial" w:eastAsia="Arial" w:hAnsi="Arial" w:cs="Arial"/>
        </w:rPr>
        <w:t xml:space="preserve">producen, gestionan y/o son responsables del resguardo de los documentos de archivo de la Entidad. </w:t>
      </w:r>
    </w:p>
    <w:p w14:paraId="34C729B1" w14:textId="77777777" w:rsidR="00DC46FB" w:rsidRPr="00DC46FB" w:rsidRDefault="00DC46FB" w:rsidP="00DC46FB">
      <w:pPr>
        <w:jc w:val="both"/>
        <w:rPr>
          <w:rFonts w:ascii="Arial" w:eastAsia="Arial" w:hAnsi="Arial" w:cs="Arial"/>
        </w:rPr>
      </w:pPr>
      <w:bookmarkStart w:id="4" w:name="_heading=h.eikvfo5koqkr" w:colFirst="0" w:colLast="0"/>
      <w:bookmarkEnd w:id="4"/>
    </w:p>
    <w:p w14:paraId="7527AB3C" w14:textId="7CDD5984" w:rsidR="00DC46FB" w:rsidRPr="00CB0DF8" w:rsidRDefault="00CB0DF8" w:rsidP="00CB0DF8">
      <w:pPr>
        <w:pStyle w:val="Ttulo1"/>
      </w:pPr>
      <w:r w:rsidRPr="00CB0DF8">
        <w:t xml:space="preserve"> </w:t>
      </w:r>
      <w:bookmarkStart w:id="5" w:name="_Toc72360271"/>
      <w:r w:rsidRPr="00CB0DF8">
        <w:t>MARCO NORMATIVO</w:t>
      </w:r>
      <w:bookmarkEnd w:id="5"/>
    </w:p>
    <w:p w14:paraId="0DE1210C" w14:textId="77777777" w:rsidR="00DC46FB" w:rsidRPr="00DC46FB" w:rsidRDefault="00DC46FB" w:rsidP="00DC46FB">
      <w:pPr>
        <w:jc w:val="both"/>
        <w:rPr>
          <w:rFonts w:ascii="Arial" w:eastAsia="Arial" w:hAnsi="Arial" w:cs="Arial"/>
        </w:rPr>
      </w:pPr>
    </w:p>
    <w:p w14:paraId="10BD93C4" w14:textId="2AAF76F7" w:rsidR="00DC46FB" w:rsidRPr="00507741" w:rsidRDefault="00DC46FB" w:rsidP="00DC46FB">
      <w:pPr>
        <w:jc w:val="both"/>
        <w:rPr>
          <w:rFonts w:ascii="Arial" w:eastAsia="Arial" w:hAnsi="Arial" w:cs="Arial"/>
        </w:rPr>
      </w:pPr>
      <w:r w:rsidRPr="00DC46FB">
        <w:rPr>
          <w:rFonts w:ascii="Arial" w:eastAsia="Arial" w:hAnsi="Arial" w:cs="Arial"/>
        </w:rPr>
        <w:t xml:space="preserve">Bajo </w:t>
      </w:r>
      <w:r w:rsidR="00202F60">
        <w:rPr>
          <w:rFonts w:ascii="Arial" w:eastAsia="Arial" w:hAnsi="Arial" w:cs="Arial"/>
        </w:rPr>
        <w:t>la</w:t>
      </w:r>
      <w:r w:rsidR="00202F60" w:rsidRPr="00DC46FB">
        <w:rPr>
          <w:rFonts w:ascii="Arial" w:eastAsia="Arial" w:hAnsi="Arial" w:cs="Arial"/>
        </w:rPr>
        <w:t xml:space="preserve"> </w:t>
      </w:r>
      <w:r w:rsidRPr="00507741">
        <w:rPr>
          <w:rFonts w:ascii="Arial" w:eastAsia="Arial" w:hAnsi="Arial" w:cs="Arial"/>
        </w:rPr>
        <w:t xml:space="preserve">siguiente </w:t>
      </w:r>
      <w:r w:rsidR="00202F60" w:rsidRPr="00507741">
        <w:rPr>
          <w:rFonts w:ascii="Arial" w:eastAsia="Arial" w:hAnsi="Arial" w:cs="Arial"/>
        </w:rPr>
        <w:t>normatividad</w:t>
      </w:r>
      <w:r w:rsidRPr="00507741">
        <w:rPr>
          <w:rFonts w:ascii="Arial" w:eastAsia="Arial" w:hAnsi="Arial" w:cs="Arial"/>
        </w:rPr>
        <w:t>, la Superintendencia de Industria y Comercio - SIC, adopta las indicaciones brindadas para garantizar el c</w:t>
      </w:r>
      <w:r w:rsidR="00DD6483" w:rsidRPr="00507741">
        <w:rPr>
          <w:rFonts w:ascii="Arial" w:eastAsia="Arial" w:hAnsi="Arial" w:cs="Arial"/>
        </w:rPr>
        <w:t>umplimiento de la normatividad aplicable:</w:t>
      </w:r>
    </w:p>
    <w:p w14:paraId="53DA87D7" w14:textId="77777777" w:rsidR="00DC46FB" w:rsidRPr="00507741" w:rsidRDefault="00DC46FB" w:rsidP="00DC46FB">
      <w:pPr>
        <w:jc w:val="both"/>
        <w:rPr>
          <w:rFonts w:ascii="Arial" w:eastAsia="Arial" w:hAnsi="Arial" w:cs="Arial"/>
        </w:rPr>
      </w:pPr>
    </w:p>
    <w:p w14:paraId="019A2172" w14:textId="5451E789" w:rsidR="00DC46FB" w:rsidRPr="00DC46FB" w:rsidRDefault="00DD6483" w:rsidP="00DC46FB">
      <w:pPr>
        <w:jc w:val="both"/>
        <w:rPr>
          <w:rFonts w:ascii="Arial" w:eastAsia="Arial" w:hAnsi="Arial" w:cs="Arial"/>
        </w:rPr>
      </w:pPr>
      <w:r w:rsidRPr="00507741">
        <w:rPr>
          <w:rFonts w:ascii="Arial" w:eastAsia="Arial" w:hAnsi="Arial" w:cs="Arial"/>
        </w:rPr>
        <w:t>Decreto 417 de marzo 2020,</w:t>
      </w:r>
      <w:r w:rsidR="00DC46FB" w:rsidRPr="00507741">
        <w:rPr>
          <w:rFonts w:ascii="Arial" w:eastAsia="Arial" w:hAnsi="Arial" w:cs="Arial"/>
        </w:rPr>
        <w:t xml:space="preserve"> Por el cual se declara un Estado de Emergencia Económica, Social y E</w:t>
      </w:r>
      <w:r w:rsidRPr="00507741">
        <w:rPr>
          <w:rFonts w:ascii="Arial" w:eastAsia="Arial" w:hAnsi="Arial" w:cs="Arial"/>
        </w:rPr>
        <w:t>cológica en todo el territorio nacional. Este D</w:t>
      </w:r>
      <w:r w:rsidR="00DC46FB" w:rsidRPr="00507741">
        <w:rPr>
          <w:rFonts w:ascii="Arial" w:eastAsia="Arial" w:hAnsi="Arial" w:cs="Arial"/>
        </w:rPr>
        <w:t xml:space="preserve">ecreto se publica ante la insuficiencia de atribuciones ordinarias </w:t>
      </w:r>
      <w:r w:rsidRPr="00507741">
        <w:rPr>
          <w:rFonts w:ascii="Arial" w:eastAsia="Arial" w:hAnsi="Arial" w:cs="Arial"/>
        </w:rPr>
        <w:t>de las</w:t>
      </w:r>
      <w:r w:rsidR="00DC46FB" w:rsidRPr="00507741">
        <w:rPr>
          <w:rFonts w:ascii="Arial" w:eastAsia="Arial" w:hAnsi="Arial" w:cs="Arial"/>
        </w:rPr>
        <w:t xml:space="preserve"> autoridades estatales para </w:t>
      </w:r>
      <w:r w:rsidRPr="00507741">
        <w:rPr>
          <w:rFonts w:ascii="Arial" w:eastAsia="Arial" w:hAnsi="Arial" w:cs="Arial"/>
        </w:rPr>
        <w:t>enfrentar las</w:t>
      </w:r>
      <w:r w:rsidR="00DC46FB" w:rsidRPr="00507741">
        <w:rPr>
          <w:rFonts w:ascii="Arial" w:eastAsia="Arial" w:hAnsi="Arial" w:cs="Arial"/>
        </w:rPr>
        <w:t xml:space="preserve"> circunstancias imprevistas y detonantes de la crisis económica y social gene</w:t>
      </w:r>
      <w:r w:rsidRPr="00507741">
        <w:rPr>
          <w:rFonts w:ascii="Arial" w:eastAsia="Arial" w:hAnsi="Arial" w:cs="Arial"/>
        </w:rPr>
        <w:t>rada por la pandemia del nuevo c</w:t>
      </w:r>
      <w:r w:rsidR="00DC46FB" w:rsidRPr="00507741">
        <w:rPr>
          <w:rFonts w:ascii="Arial" w:eastAsia="Arial" w:hAnsi="Arial" w:cs="Arial"/>
        </w:rPr>
        <w:t xml:space="preserve">oronavirus COVID-19, lo cual, hace necesario adoptar medidas extraordinarias que permitan conjurar los efectos de la crisis en la que está la totalidad del territorio nacional, en particular, aquellas que permitan acudir a mecanismos de apoyo al sector salud, y mitigar </w:t>
      </w:r>
      <w:r w:rsidR="00DC46FB" w:rsidRPr="00DC46FB">
        <w:rPr>
          <w:rFonts w:ascii="Arial" w:eastAsia="Arial" w:hAnsi="Arial" w:cs="Arial"/>
        </w:rPr>
        <w:t>los efectos económico</w:t>
      </w:r>
      <w:r w:rsidR="00DC46FB" w:rsidRPr="00F8008F">
        <w:rPr>
          <w:rFonts w:ascii="Arial" w:eastAsia="Arial" w:hAnsi="Arial" w:cs="Arial"/>
        </w:rPr>
        <w:t>s</w:t>
      </w:r>
      <w:r w:rsidRPr="00F8008F">
        <w:rPr>
          <w:rFonts w:ascii="Arial" w:eastAsia="Arial" w:hAnsi="Arial" w:cs="Arial"/>
        </w:rPr>
        <w:t>.</w:t>
      </w:r>
      <w:r w:rsidR="00DC46FB" w:rsidRPr="00F8008F">
        <w:rPr>
          <w:rFonts w:ascii="Arial" w:eastAsia="Arial" w:hAnsi="Arial" w:cs="Arial"/>
        </w:rPr>
        <w:t xml:space="preserve"> </w:t>
      </w:r>
    </w:p>
    <w:p w14:paraId="1101B9D4" w14:textId="77777777" w:rsidR="00DC46FB" w:rsidRPr="00DC46FB" w:rsidRDefault="00DC46FB" w:rsidP="00DC46FB">
      <w:pPr>
        <w:jc w:val="both"/>
        <w:rPr>
          <w:rFonts w:ascii="Arial" w:eastAsia="Arial" w:hAnsi="Arial" w:cs="Arial"/>
        </w:rPr>
      </w:pPr>
    </w:p>
    <w:p w14:paraId="0A42C254" w14:textId="1BCB1F2A" w:rsidR="00DC46FB" w:rsidRPr="00507741" w:rsidRDefault="00DD6483" w:rsidP="00DC46FB">
      <w:pPr>
        <w:jc w:val="both"/>
        <w:rPr>
          <w:rFonts w:ascii="Arial" w:eastAsia="Arial" w:hAnsi="Arial" w:cs="Arial"/>
        </w:rPr>
      </w:pPr>
      <w:r w:rsidRPr="00507741">
        <w:rPr>
          <w:rFonts w:ascii="Arial" w:eastAsia="Arial" w:hAnsi="Arial" w:cs="Arial"/>
        </w:rPr>
        <w:t>El</w:t>
      </w:r>
      <w:r w:rsidR="00DC46FB" w:rsidRPr="00507741">
        <w:rPr>
          <w:rFonts w:ascii="Arial" w:eastAsia="Arial" w:hAnsi="Arial" w:cs="Arial"/>
        </w:rPr>
        <w:t xml:space="preserve"> </w:t>
      </w:r>
      <w:r w:rsidRPr="00507741">
        <w:rPr>
          <w:rFonts w:ascii="Arial" w:eastAsia="Arial" w:hAnsi="Arial" w:cs="Arial"/>
        </w:rPr>
        <w:t xml:space="preserve">Decreto 1287, </w:t>
      </w:r>
      <w:r w:rsidRPr="00507741">
        <w:rPr>
          <w:rFonts w:ascii="Arial" w:eastAsia="Arial" w:hAnsi="Arial" w:cs="Arial"/>
          <w:i/>
        </w:rPr>
        <w:t>“</w:t>
      </w:r>
      <w:r w:rsidR="00DC46FB" w:rsidRPr="00507741">
        <w:rPr>
          <w:rFonts w:ascii="Arial" w:eastAsia="Arial" w:hAnsi="Arial" w:cs="Arial"/>
          <w:i/>
        </w:rPr>
        <w:t>Por el cual se reglamenta el Decreto Legislativo 417 del 28 de marzo de 2020, en lo relacionado con la seguridad de los documentos firmados durante el trabajo en casa, en el marco de la Emergencia Sanitaria”,</w:t>
      </w:r>
      <w:r w:rsidR="00DC46FB" w:rsidRPr="00507741">
        <w:rPr>
          <w:rFonts w:ascii="Arial" w:eastAsia="Arial" w:hAnsi="Arial" w:cs="Arial"/>
        </w:rPr>
        <w:t xml:space="preserve"> donde se regulan las características que garantizan la seguridad de los documentos</w:t>
      </w:r>
      <w:r w:rsidR="009A2453" w:rsidRPr="00507741">
        <w:rPr>
          <w:rFonts w:ascii="Arial" w:eastAsia="Arial" w:hAnsi="Arial" w:cs="Arial"/>
        </w:rPr>
        <w:t xml:space="preserve"> producidos en la E</w:t>
      </w:r>
      <w:r w:rsidR="00DC46FB" w:rsidRPr="00507741">
        <w:rPr>
          <w:rFonts w:ascii="Arial" w:eastAsia="Arial" w:hAnsi="Arial" w:cs="Arial"/>
        </w:rPr>
        <w:t xml:space="preserve">ntidad, y que adopten firma autógrafa mecánica, digitalizada o escaneada, donde los servidores públicos deberán: </w:t>
      </w:r>
    </w:p>
    <w:p w14:paraId="3E25B3FF" w14:textId="77777777" w:rsidR="00DC46FB" w:rsidRPr="00507741" w:rsidRDefault="00DC46FB" w:rsidP="00DC46FB">
      <w:pPr>
        <w:jc w:val="both"/>
        <w:rPr>
          <w:rFonts w:ascii="Arial" w:eastAsia="Arial" w:hAnsi="Arial" w:cs="Arial"/>
        </w:rPr>
      </w:pPr>
    </w:p>
    <w:p w14:paraId="4777048E" w14:textId="247FEFD9" w:rsidR="00DC46FB" w:rsidRPr="00DC46FB" w:rsidRDefault="00DC46FB" w:rsidP="00DC46FB">
      <w:pPr>
        <w:numPr>
          <w:ilvl w:val="0"/>
          <w:numId w:val="14"/>
        </w:numPr>
        <w:pBdr>
          <w:top w:val="nil"/>
          <w:left w:val="nil"/>
          <w:bottom w:val="nil"/>
          <w:right w:val="nil"/>
          <w:between w:val="nil"/>
        </w:pBdr>
        <w:jc w:val="both"/>
        <w:rPr>
          <w:rFonts w:ascii="Arial" w:eastAsia="Arial" w:hAnsi="Arial" w:cs="Arial"/>
          <w:color w:val="000000"/>
        </w:rPr>
      </w:pPr>
      <w:r w:rsidRPr="00DC46FB">
        <w:rPr>
          <w:rFonts w:ascii="Arial" w:eastAsia="Arial" w:hAnsi="Arial" w:cs="Arial"/>
          <w:color w:val="000000"/>
        </w:rPr>
        <w:t xml:space="preserve">Velar por la integridad, autenticidad y disponibilidad de la información de los documentos expedidos en el marco de sus funciones y competencias, </w:t>
      </w:r>
      <w:r w:rsidRPr="00DC46FB">
        <w:rPr>
          <w:rFonts w:ascii="Arial" w:eastAsia="Arial" w:hAnsi="Arial" w:cs="Arial"/>
          <w:color w:val="000000"/>
        </w:rPr>
        <w:lastRenderedPageBreak/>
        <w:t>haciendo uso de mecanismos tecnológicos para blindarlos jurídica y técnicamente.</w:t>
      </w:r>
    </w:p>
    <w:p w14:paraId="3BF6A5AF" w14:textId="77777777" w:rsidR="00DC46FB" w:rsidRPr="00507741" w:rsidRDefault="00DC46FB" w:rsidP="00DC46FB">
      <w:pPr>
        <w:numPr>
          <w:ilvl w:val="0"/>
          <w:numId w:val="14"/>
        </w:numPr>
        <w:pBdr>
          <w:top w:val="nil"/>
          <w:left w:val="nil"/>
          <w:bottom w:val="nil"/>
          <w:right w:val="nil"/>
          <w:between w:val="nil"/>
        </w:pBdr>
        <w:jc w:val="both"/>
        <w:rPr>
          <w:rFonts w:ascii="Arial" w:eastAsia="Arial" w:hAnsi="Arial" w:cs="Arial"/>
          <w:color w:val="000000"/>
        </w:rPr>
      </w:pPr>
      <w:r w:rsidRPr="00DC46FB">
        <w:rPr>
          <w:rFonts w:ascii="Arial" w:eastAsia="Arial" w:hAnsi="Arial" w:cs="Arial"/>
          <w:color w:val="000000"/>
        </w:rPr>
        <w:t xml:space="preserve">Aplicar los procedimientos indicados por el Archivo General de la Nación para la organización, conservación e incorporación al expediente </w:t>
      </w:r>
      <w:r w:rsidRPr="00507741">
        <w:rPr>
          <w:rFonts w:ascii="Arial" w:eastAsia="Arial" w:hAnsi="Arial" w:cs="Arial"/>
          <w:color w:val="000000"/>
        </w:rPr>
        <w:t>respectivo.</w:t>
      </w:r>
    </w:p>
    <w:p w14:paraId="003F0C36" w14:textId="77777777" w:rsidR="00DC46FB" w:rsidRPr="00507741" w:rsidRDefault="00DC46FB" w:rsidP="00DC46FB">
      <w:pPr>
        <w:numPr>
          <w:ilvl w:val="0"/>
          <w:numId w:val="14"/>
        </w:numPr>
        <w:pBdr>
          <w:top w:val="nil"/>
          <w:left w:val="nil"/>
          <w:bottom w:val="nil"/>
          <w:right w:val="nil"/>
          <w:between w:val="nil"/>
        </w:pBdr>
        <w:jc w:val="both"/>
        <w:rPr>
          <w:rFonts w:ascii="Arial" w:eastAsia="Arial" w:hAnsi="Arial" w:cs="Arial"/>
          <w:color w:val="000000"/>
        </w:rPr>
      </w:pPr>
      <w:r w:rsidRPr="00507741">
        <w:rPr>
          <w:rFonts w:ascii="Arial" w:eastAsia="Arial" w:hAnsi="Arial" w:cs="Arial"/>
          <w:color w:val="000000"/>
        </w:rPr>
        <w:t>Garantizar la organización, conservación e incorporación al expediente de los documentos originados, recibidos, tramitados y firmados durante el trabajo en casa, en el marco de la emergencia sanitaria, para lo cual deberán validar si es necesario imprimir y tomar firmas manuscritas.</w:t>
      </w:r>
    </w:p>
    <w:p w14:paraId="0DC41ABC" w14:textId="27FDA2D9" w:rsidR="00DC46FB" w:rsidRPr="00507741" w:rsidRDefault="00DC46FB" w:rsidP="00DC46FB">
      <w:pPr>
        <w:numPr>
          <w:ilvl w:val="0"/>
          <w:numId w:val="14"/>
        </w:numPr>
        <w:pBdr>
          <w:top w:val="nil"/>
          <w:left w:val="nil"/>
          <w:bottom w:val="nil"/>
          <w:right w:val="nil"/>
          <w:between w:val="nil"/>
        </w:pBdr>
        <w:jc w:val="both"/>
        <w:rPr>
          <w:rFonts w:ascii="Arial" w:eastAsia="Arial" w:hAnsi="Arial" w:cs="Arial"/>
        </w:rPr>
      </w:pPr>
      <w:r w:rsidRPr="00507741">
        <w:rPr>
          <w:rFonts w:ascii="Arial" w:eastAsia="Arial" w:hAnsi="Arial" w:cs="Arial"/>
        </w:rPr>
        <w:t>Incluir los documentos de archivo producidos y gestionados durante el trabajo en casa a los expedientes, de acuerdo con su cla</w:t>
      </w:r>
      <w:r w:rsidR="009A2453" w:rsidRPr="00507741">
        <w:rPr>
          <w:rFonts w:ascii="Arial" w:eastAsia="Arial" w:hAnsi="Arial" w:cs="Arial"/>
        </w:rPr>
        <w:t>sificación según la respectiva t</w:t>
      </w:r>
      <w:r w:rsidRPr="00507741">
        <w:rPr>
          <w:rFonts w:ascii="Arial" w:eastAsia="Arial" w:hAnsi="Arial" w:cs="Arial"/>
        </w:rPr>
        <w:t>abla de retención Documental (TRD), actualizando la hoja de control y diligenciando el Inventario Documental (FUID)</w:t>
      </w:r>
      <w:r w:rsidR="00EA3607" w:rsidRPr="00507741">
        <w:rPr>
          <w:rFonts w:ascii="Arial" w:eastAsia="Arial" w:hAnsi="Arial" w:cs="Arial"/>
        </w:rPr>
        <w:t xml:space="preserve"> </w:t>
      </w:r>
      <w:r w:rsidRPr="00507741">
        <w:rPr>
          <w:rFonts w:ascii="Arial" w:eastAsia="Arial" w:hAnsi="Arial" w:cs="Arial"/>
        </w:rPr>
        <w:t>[…]</w:t>
      </w:r>
    </w:p>
    <w:p w14:paraId="37424ABB" w14:textId="77777777" w:rsidR="00DC46FB" w:rsidRPr="00507741" w:rsidRDefault="00DC46FB" w:rsidP="00DC46FB">
      <w:pPr>
        <w:jc w:val="both"/>
        <w:rPr>
          <w:rFonts w:ascii="Arial" w:eastAsia="Arial" w:hAnsi="Arial" w:cs="Arial"/>
        </w:rPr>
      </w:pPr>
    </w:p>
    <w:p w14:paraId="0539C521" w14:textId="4184C35D" w:rsidR="00DC46FB" w:rsidRPr="00DC46FB" w:rsidRDefault="00DC46FB" w:rsidP="00DC46FB">
      <w:pPr>
        <w:jc w:val="both"/>
        <w:rPr>
          <w:rFonts w:ascii="Arial" w:eastAsia="Arial" w:hAnsi="Arial" w:cs="Arial"/>
        </w:rPr>
      </w:pPr>
      <w:r w:rsidRPr="00507741">
        <w:rPr>
          <w:rFonts w:ascii="Arial" w:eastAsia="Arial" w:hAnsi="Arial" w:cs="Arial"/>
        </w:rPr>
        <w:t>De igual forma, el Decreto 491 de 2020</w:t>
      </w:r>
      <w:r w:rsidR="009A2453" w:rsidRPr="00507741">
        <w:rPr>
          <w:rFonts w:ascii="Arial" w:eastAsia="Arial" w:hAnsi="Arial" w:cs="Arial"/>
        </w:rPr>
        <w:t>,</w:t>
      </w:r>
      <w:r w:rsidRPr="00507741">
        <w:rPr>
          <w:rFonts w:ascii="Arial" w:eastAsia="Arial" w:hAnsi="Arial" w:cs="Arial"/>
        </w:rPr>
        <w:t xml:space="preserve"> </w:t>
      </w:r>
      <w:r w:rsidRPr="00507741">
        <w:rPr>
          <w:rFonts w:ascii="Arial" w:eastAsia="Arial" w:hAnsi="Arial" w:cs="Arial"/>
          <w:i/>
        </w:rPr>
        <w:t>“Por el cual se adoptan medidas de urgencia para garantizar la atención y la prestación de los servicios por parte de las autoridades públicas y los particulares que cumplan funciones públicas y se toman medidas para la protección laboral y de los contratistas de prestación de servicios de las entidades públicas, en el marco del Estado de Emergencia Económica, Social y Ecológica”</w:t>
      </w:r>
      <w:r w:rsidRPr="00507741">
        <w:rPr>
          <w:rFonts w:ascii="Arial" w:eastAsia="Arial" w:hAnsi="Arial" w:cs="Arial"/>
        </w:rPr>
        <w:t xml:space="preserve"> , </w:t>
      </w:r>
      <w:r w:rsidR="009A2453" w:rsidRPr="00507741">
        <w:rPr>
          <w:rFonts w:ascii="Arial" w:eastAsia="Arial" w:hAnsi="Arial" w:cs="Arial"/>
        </w:rPr>
        <w:t>en su artículo</w:t>
      </w:r>
      <w:r w:rsidRPr="00507741">
        <w:rPr>
          <w:rFonts w:ascii="Arial" w:eastAsia="Arial" w:hAnsi="Arial" w:cs="Arial"/>
        </w:rPr>
        <w:t xml:space="preserve"> 11 </w:t>
      </w:r>
      <w:r w:rsidR="009A2453" w:rsidRPr="00507741">
        <w:rPr>
          <w:rFonts w:ascii="Arial" w:eastAsia="Arial" w:hAnsi="Arial" w:cs="Arial"/>
        </w:rPr>
        <w:t>dispone</w:t>
      </w:r>
      <w:r w:rsidRPr="00507741">
        <w:rPr>
          <w:rFonts w:ascii="Arial" w:eastAsia="Arial" w:hAnsi="Arial" w:cs="Arial"/>
        </w:rPr>
        <w:t xml:space="preserve"> que</w:t>
      </w:r>
      <w:r w:rsidR="006644DE" w:rsidRPr="00507741">
        <w:rPr>
          <w:rFonts w:ascii="Arial" w:eastAsia="Arial" w:hAnsi="Arial" w:cs="Arial"/>
        </w:rPr>
        <w:t>,</w:t>
      </w:r>
      <w:r w:rsidRPr="00507741">
        <w:rPr>
          <w:rFonts w:ascii="Arial" w:eastAsia="Arial" w:hAnsi="Arial" w:cs="Arial"/>
        </w:rPr>
        <w:t xml:space="preserve"> cuando las autoridades no cuenten con firma digital, podrán válidamente suscribir los actos, providencias y decisiones que adopten mediante firma a</w:t>
      </w:r>
      <w:r w:rsidR="009A2453" w:rsidRPr="00507741">
        <w:rPr>
          <w:rFonts w:ascii="Arial" w:eastAsia="Arial" w:hAnsi="Arial" w:cs="Arial"/>
        </w:rPr>
        <w:t>utógrafa mecánica, digitalizada o escaneada</w:t>
      </w:r>
      <w:r w:rsidRPr="00507741">
        <w:rPr>
          <w:rFonts w:ascii="Arial" w:eastAsia="Arial" w:hAnsi="Arial" w:cs="Arial"/>
        </w:rPr>
        <w:t xml:space="preserve">, según la disponibilidad de tales medios, sin embargo, deben comprometerse a adoptar las </w:t>
      </w:r>
      <w:r w:rsidRPr="00DC46FB">
        <w:rPr>
          <w:rFonts w:ascii="Arial" w:eastAsia="Arial" w:hAnsi="Arial" w:cs="Arial"/>
        </w:rPr>
        <w:t xml:space="preserve">medidas necesarias para garantizar la seguridad de dichos documentos. </w:t>
      </w:r>
    </w:p>
    <w:p w14:paraId="144C3CD6" w14:textId="77777777" w:rsidR="00DC46FB" w:rsidRPr="00DC46FB" w:rsidRDefault="00DC46FB" w:rsidP="00DC46FB">
      <w:pPr>
        <w:jc w:val="both"/>
        <w:rPr>
          <w:rFonts w:ascii="Arial" w:eastAsia="Arial" w:hAnsi="Arial" w:cs="Arial"/>
        </w:rPr>
      </w:pPr>
    </w:p>
    <w:p w14:paraId="4BC699E9" w14:textId="19476524" w:rsidR="00DC46FB" w:rsidRPr="00507741" w:rsidRDefault="00DC46FB" w:rsidP="00DC46FB">
      <w:pPr>
        <w:jc w:val="both"/>
        <w:rPr>
          <w:rFonts w:ascii="Arial" w:eastAsia="Arial" w:hAnsi="Arial" w:cs="Arial"/>
        </w:rPr>
      </w:pPr>
      <w:r w:rsidRPr="00507741">
        <w:rPr>
          <w:rFonts w:ascii="Arial" w:eastAsia="Arial" w:hAnsi="Arial" w:cs="Arial"/>
        </w:rPr>
        <w:t>Que, según la Circular Externa 001 de 2020</w:t>
      </w:r>
      <w:r w:rsidR="009A2453" w:rsidRPr="00507741">
        <w:rPr>
          <w:rFonts w:ascii="Arial" w:eastAsia="Arial" w:hAnsi="Arial" w:cs="Arial"/>
        </w:rPr>
        <w:t>,</w:t>
      </w:r>
      <w:r w:rsidRPr="00507741">
        <w:rPr>
          <w:rFonts w:ascii="Arial" w:eastAsia="Arial" w:hAnsi="Arial" w:cs="Arial"/>
        </w:rPr>
        <w:t xml:space="preserve"> del Archivo Genera</w:t>
      </w:r>
      <w:r w:rsidR="009A2453" w:rsidRPr="00507741">
        <w:rPr>
          <w:rFonts w:ascii="Arial" w:eastAsia="Arial" w:hAnsi="Arial" w:cs="Arial"/>
        </w:rPr>
        <w:t>l de la Nación y en virtud del p</w:t>
      </w:r>
      <w:r w:rsidRPr="00507741">
        <w:rPr>
          <w:rFonts w:ascii="Arial" w:eastAsia="Arial" w:hAnsi="Arial" w:cs="Arial"/>
        </w:rPr>
        <w:t>rincipio de Orden Original establecido en el artículo 11 de la Ley 594 de 2000, las entidades deberán una vez superada la emergencia, incorporar en los respectivos expedientes los documentos originados, recibidos, tramitados y firmados durante la contingencia, para lo cual, deberán validar si es necesario imprimir y tomar firmas manuscritas.</w:t>
      </w:r>
    </w:p>
    <w:p w14:paraId="1D0B5404" w14:textId="77777777" w:rsidR="00DC46FB" w:rsidRPr="00507741" w:rsidRDefault="00DC46FB" w:rsidP="00DC46FB">
      <w:pPr>
        <w:jc w:val="both"/>
        <w:rPr>
          <w:rFonts w:ascii="Arial" w:eastAsia="Arial" w:hAnsi="Arial" w:cs="Arial"/>
        </w:rPr>
      </w:pPr>
    </w:p>
    <w:p w14:paraId="56A2E529" w14:textId="4BB35A2B" w:rsidR="00DC46FB" w:rsidRPr="00507741" w:rsidRDefault="00DC46FB" w:rsidP="00DC46FB">
      <w:pPr>
        <w:jc w:val="both"/>
        <w:rPr>
          <w:rFonts w:ascii="Arial" w:eastAsia="Arial" w:hAnsi="Arial" w:cs="Arial"/>
        </w:rPr>
      </w:pPr>
      <w:r w:rsidRPr="00507741">
        <w:rPr>
          <w:rFonts w:ascii="Arial" w:eastAsia="Arial" w:hAnsi="Arial" w:cs="Arial"/>
        </w:rPr>
        <w:t>Los documentos se deben incluir en los expedientes de acuerdo con su cla</w:t>
      </w:r>
      <w:r w:rsidR="009A2453" w:rsidRPr="00507741">
        <w:rPr>
          <w:rFonts w:ascii="Arial" w:eastAsia="Arial" w:hAnsi="Arial" w:cs="Arial"/>
        </w:rPr>
        <w:t>sificación según la respectiva tabla de retención d</w:t>
      </w:r>
      <w:r w:rsidRPr="00507741">
        <w:rPr>
          <w:rFonts w:ascii="Arial" w:eastAsia="Arial" w:hAnsi="Arial" w:cs="Arial"/>
        </w:rPr>
        <w:t>ocumental (TRD), actualizando la Hoja de Control de Unidades Docume</w:t>
      </w:r>
      <w:r w:rsidR="009A2453" w:rsidRPr="00507741">
        <w:rPr>
          <w:rFonts w:ascii="Arial" w:eastAsia="Arial" w:hAnsi="Arial" w:cs="Arial"/>
        </w:rPr>
        <w:t xml:space="preserve">ntales GD01-F15 y diligenciando </w:t>
      </w:r>
      <w:r w:rsidRPr="00507741">
        <w:rPr>
          <w:rFonts w:ascii="Arial" w:eastAsia="Arial" w:hAnsi="Arial" w:cs="Arial"/>
        </w:rPr>
        <w:t>el Formato Único de Inventario Documental (FUID) GD01-F01.</w:t>
      </w:r>
    </w:p>
    <w:p w14:paraId="423E2937" w14:textId="77777777" w:rsidR="00DC46FB" w:rsidRPr="00507741" w:rsidRDefault="00DC46FB" w:rsidP="00DC46FB">
      <w:pPr>
        <w:jc w:val="both"/>
        <w:rPr>
          <w:rFonts w:ascii="Arial" w:eastAsia="Arial" w:hAnsi="Arial" w:cs="Arial"/>
        </w:rPr>
      </w:pPr>
    </w:p>
    <w:p w14:paraId="65BFFC38" w14:textId="0A4C4765" w:rsidR="00DC46FB" w:rsidRPr="00507741" w:rsidRDefault="001C5576" w:rsidP="00DC46FB">
      <w:pPr>
        <w:jc w:val="both"/>
        <w:rPr>
          <w:rFonts w:ascii="Arial" w:eastAsia="Arial" w:hAnsi="Arial" w:cs="Arial"/>
        </w:rPr>
      </w:pPr>
      <w:r w:rsidRPr="00507741">
        <w:rPr>
          <w:rFonts w:ascii="Arial" w:eastAsia="Arial" w:hAnsi="Arial" w:cs="Arial"/>
        </w:rPr>
        <w:t>La s</w:t>
      </w:r>
      <w:r w:rsidR="00DC46FB" w:rsidRPr="00507741">
        <w:rPr>
          <w:rFonts w:ascii="Arial" w:eastAsia="Arial" w:hAnsi="Arial" w:cs="Arial"/>
        </w:rPr>
        <w:t>entencia 420-20 Corte Constitucional 24 de septiembre 2020, la cual solicita el mensaje de confirmación de lectura, para garantizar el principio de no repudio.</w:t>
      </w:r>
    </w:p>
    <w:p w14:paraId="113BD700" w14:textId="77777777" w:rsidR="00DC46FB" w:rsidRPr="00507741" w:rsidRDefault="00DC46FB" w:rsidP="00DC46FB">
      <w:pPr>
        <w:jc w:val="both"/>
        <w:rPr>
          <w:rFonts w:ascii="Arial" w:eastAsia="Arial" w:hAnsi="Arial" w:cs="Arial"/>
        </w:rPr>
      </w:pPr>
      <w:r w:rsidRPr="00507741">
        <w:rPr>
          <w:rFonts w:ascii="Arial" w:eastAsia="Arial" w:hAnsi="Arial" w:cs="Arial"/>
        </w:rPr>
        <w:t xml:space="preserve"> </w:t>
      </w:r>
    </w:p>
    <w:p w14:paraId="3FB3C8A2" w14:textId="77777777" w:rsidR="00DC46FB" w:rsidRPr="00DC46FB" w:rsidRDefault="00DC46FB" w:rsidP="00DC46FB">
      <w:pPr>
        <w:jc w:val="both"/>
        <w:rPr>
          <w:rFonts w:ascii="Arial" w:eastAsia="Arial" w:hAnsi="Arial" w:cs="Arial"/>
        </w:rPr>
      </w:pPr>
      <w:r w:rsidRPr="00507741">
        <w:rPr>
          <w:rFonts w:ascii="Arial" w:eastAsia="Arial" w:hAnsi="Arial" w:cs="Arial"/>
        </w:rPr>
        <w:t xml:space="preserve">"Tercero. Declarar EXEQUIBLE de manera condicionada el inciso 3º del artículo 8 y el parágrafo del artículo 9 del Decreto Legislativo 806 de 2020, en el entendido que el término allí dispuesto empezará a contarse cuando el iniciador </w:t>
      </w:r>
      <w:proofErr w:type="spellStart"/>
      <w:r w:rsidRPr="00507741">
        <w:rPr>
          <w:rFonts w:ascii="Arial" w:eastAsia="Arial" w:hAnsi="Arial" w:cs="Arial"/>
        </w:rPr>
        <w:t>recepcione</w:t>
      </w:r>
      <w:proofErr w:type="spellEnd"/>
      <w:r w:rsidRPr="00507741">
        <w:rPr>
          <w:rFonts w:ascii="Arial" w:eastAsia="Arial" w:hAnsi="Arial" w:cs="Arial"/>
        </w:rPr>
        <w:t xml:space="preserve">, </w:t>
      </w:r>
      <w:r w:rsidRPr="00507741">
        <w:rPr>
          <w:rFonts w:ascii="Arial" w:eastAsia="Arial" w:hAnsi="Arial" w:cs="Arial"/>
        </w:rPr>
        <w:lastRenderedPageBreak/>
        <w:t>acuse de recibo o se pueda por otro medio constatar el acceso del destinatario al mensaje.</w:t>
      </w:r>
    </w:p>
    <w:p w14:paraId="6F24BA14" w14:textId="77777777" w:rsidR="00DC46FB" w:rsidRPr="00DC46FB" w:rsidRDefault="00DC46FB" w:rsidP="00DC46FB">
      <w:pPr>
        <w:jc w:val="both"/>
        <w:rPr>
          <w:rFonts w:ascii="Arial" w:eastAsia="Arial" w:hAnsi="Arial" w:cs="Arial"/>
        </w:rPr>
      </w:pPr>
    </w:p>
    <w:p w14:paraId="6F037930" w14:textId="77777777" w:rsidR="00DC46FB" w:rsidRPr="00DC46FB" w:rsidRDefault="00DC46FB" w:rsidP="00DC46FB">
      <w:pPr>
        <w:jc w:val="both"/>
        <w:rPr>
          <w:rFonts w:ascii="Arial" w:eastAsia="Arial" w:hAnsi="Arial" w:cs="Arial"/>
        </w:rPr>
      </w:pPr>
    </w:p>
    <w:p w14:paraId="734D243D" w14:textId="2B5BB2ED" w:rsidR="00DC46FB" w:rsidRPr="00507741" w:rsidRDefault="00CB0DF8" w:rsidP="004619AA">
      <w:pPr>
        <w:pStyle w:val="Ttulo1"/>
        <w:spacing w:line="240" w:lineRule="auto"/>
        <w:jc w:val="both"/>
      </w:pPr>
      <w:bookmarkStart w:id="6" w:name="_Toc72360272"/>
      <w:r w:rsidRPr="00507741">
        <w:t>PRODUCCIÓN Y UBICACIÓN DE LOS DOCUMENTOS PRODUCIDOS DURANTE LA SITUACIÓN DE EMERGENCIA GENERADA POR EL COVID-19</w:t>
      </w:r>
      <w:bookmarkEnd w:id="6"/>
      <w:r w:rsidR="001C5576" w:rsidRPr="00507741">
        <w:t>.</w:t>
      </w:r>
    </w:p>
    <w:p w14:paraId="71743776" w14:textId="77777777" w:rsidR="00DC46FB" w:rsidRPr="00507741" w:rsidRDefault="00DC46FB" w:rsidP="00DC46FB">
      <w:pPr>
        <w:jc w:val="both"/>
        <w:rPr>
          <w:rFonts w:ascii="Arial" w:eastAsia="Arial" w:hAnsi="Arial" w:cs="Arial"/>
        </w:rPr>
      </w:pPr>
    </w:p>
    <w:p w14:paraId="12809B16" w14:textId="77777777" w:rsidR="00DC46FB" w:rsidRPr="00DC46FB" w:rsidRDefault="00DC46FB" w:rsidP="00DC46FB">
      <w:pPr>
        <w:jc w:val="both"/>
        <w:rPr>
          <w:rFonts w:ascii="Arial" w:eastAsia="Arial" w:hAnsi="Arial" w:cs="Arial"/>
        </w:rPr>
      </w:pPr>
      <w:r w:rsidRPr="00507741">
        <w:rPr>
          <w:rFonts w:ascii="Arial" w:eastAsia="Arial" w:hAnsi="Arial" w:cs="Arial"/>
        </w:rPr>
        <w:t xml:space="preserve">La mayoría de los documentos de archivo producidos y recibidos en la SIC durante </w:t>
      </w:r>
      <w:r w:rsidRPr="00DC46FB">
        <w:rPr>
          <w:rFonts w:ascii="Arial" w:eastAsia="Arial" w:hAnsi="Arial" w:cs="Arial"/>
        </w:rPr>
        <w:t>la situación de emergencia, son documentos que se encuentran en formato electrónico, muchos de estos se encuentran registrados en el Sistema de Trámites  (herramienta para la gestión de radicados o comunicaciones oficiales), fueron gestionados a través del sistema de pagos (usado por contratistas), y tramitados a través de SECOP II, otros, posiblemente se encuentren en otras herramientas que no son adecuadas para la gestión de documentos electrónicos de archivo, tales como: Drive, OneDrive, correos electrónicos, carpetas compartidas, equipos de cómputo, etc.</w:t>
      </w:r>
    </w:p>
    <w:p w14:paraId="6ACA6026" w14:textId="77777777" w:rsidR="00DC46FB" w:rsidRPr="00DC46FB" w:rsidRDefault="00DC46FB" w:rsidP="00DC46FB">
      <w:pPr>
        <w:jc w:val="both"/>
        <w:rPr>
          <w:rFonts w:ascii="Arial" w:eastAsia="Arial" w:hAnsi="Arial" w:cs="Arial"/>
        </w:rPr>
      </w:pPr>
    </w:p>
    <w:p w14:paraId="70D784BE" w14:textId="77777777" w:rsidR="00DC46FB" w:rsidRPr="00DC46FB" w:rsidRDefault="00DC46FB" w:rsidP="00DC46FB">
      <w:pPr>
        <w:jc w:val="both"/>
        <w:rPr>
          <w:rFonts w:ascii="Arial" w:eastAsia="Arial" w:hAnsi="Arial" w:cs="Arial"/>
        </w:rPr>
      </w:pPr>
    </w:p>
    <w:p w14:paraId="170C5F71" w14:textId="77777777" w:rsidR="00DC46FB" w:rsidRPr="00DC46FB" w:rsidRDefault="00DC46FB" w:rsidP="00DC46FB">
      <w:pPr>
        <w:jc w:val="center"/>
        <w:rPr>
          <w:rFonts w:ascii="Arial" w:eastAsia="Arial" w:hAnsi="Arial" w:cs="Arial"/>
        </w:rPr>
      </w:pPr>
      <w:r w:rsidRPr="00DC46FB">
        <w:rPr>
          <w:rFonts w:ascii="Arial" w:eastAsia="Arial" w:hAnsi="Arial" w:cs="Arial"/>
          <w:b/>
        </w:rPr>
        <w:t xml:space="preserve">Cuadro N°. 1. </w:t>
      </w:r>
      <w:r w:rsidRPr="00DC46FB">
        <w:rPr>
          <w:rFonts w:ascii="Arial" w:eastAsia="Arial" w:hAnsi="Arial" w:cs="Arial"/>
        </w:rPr>
        <w:t>Producción y ubicación de expedientes</w:t>
      </w:r>
    </w:p>
    <w:p w14:paraId="50B6339D" w14:textId="77777777" w:rsidR="00DC46FB" w:rsidRPr="00DC46FB" w:rsidRDefault="00DC46FB" w:rsidP="00DC46FB">
      <w:pPr>
        <w:jc w:val="center"/>
        <w:rPr>
          <w:rFonts w:ascii="Arial" w:eastAsia="Arial" w:hAnsi="Arial" w:cs="Arial"/>
          <w:b/>
        </w:rPr>
      </w:pPr>
    </w:p>
    <w:tbl>
      <w:tblPr>
        <w:tblW w:w="5000" w:type="pct"/>
        <w:tblLook w:val="0400" w:firstRow="0" w:lastRow="0" w:firstColumn="0" w:lastColumn="0" w:noHBand="0" w:noVBand="1"/>
      </w:tblPr>
      <w:tblGrid>
        <w:gridCol w:w="4186"/>
        <w:gridCol w:w="4642"/>
      </w:tblGrid>
      <w:tr w:rsidR="004619AA" w:rsidRPr="00DC46FB" w14:paraId="655D556E" w14:textId="77777777" w:rsidTr="004619AA">
        <w:trPr>
          <w:trHeight w:val="380"/>
        </w:trPr>
        <w:tc>
          <w:tcPr>
            <w:tcW w:w="2371" w:type="pct"/>
            <w:tcBorders>
              <w:top w:val="single" w:sz="4" w:space="0" w:color="000000"/>
              <w:left w:val="single" w:sz="4" w:space="0" w:color="000000"/>
              <w:bottom w:val="single" w:sz="4" w:space="0" w:color="000000"/>
              <w:right w:val="single" w:sz="4" w:space="0" w:color="000000"/>
            </w:tcBorders>
            <w:shd w:val="clear" w:color="auto" w:fill="404040"/>
            <w:vAlign w:val="bottom"/>
          </w:tcPr>
          <w:p w14:paraId="78E6E566" w14:textId="77777777" w:rsidR="004619AA" w:rsidRPr="00DC46FB" w:rsidRDefault="004619AA" w:rsidP="00E6735F">
            <w:pPr>
              <w:jc w:val="center"/>
              <w:rPr>
                <w:rFonts w:ascii="Arial" w:eastAsia="Calibri" w:hAnsi="Arial" w:cs="Arial"/>
                <w:b/>
                <w:color w:val="FFFFFF"/>
              </w:rPr>
            </w:pPr>
            <w:r w:rsidRPr="00DC46FB">
              <w:rPr>
                <w:rFonts w:ascii="Arial" w:eastAsia="Calibri" w:hAnsi="Arial" w:cs="Arial"/>
                <w:b/>
                <w:color w:val="FFFFFF"/>
              </w:rPr>
              <w:t>Formato de los documentos de archivo producidos en situación de emergencia</w:t>
            </w:r>
          </w:p>
        </w:tc>
        <w:tc>
          <w:tcPr>
            <w:tcW w:w="2629" w:type="pct"/>
            <w:tcBorders>
              <w:top w:val="single" w:sz="4" w:space="0" w:color="000000"/>
              <w:left w:val="nil"/>
              <w:bottom w:val="single" w:sz="4" w:space="0" w:color="000000"/>
              <w:right w:val="single" w:sz="4" w:space="0" w:color="000000"/>
            </w:tcBorders>
            <w:shd w:val="clear" w:color="auto" w:fill="404040"/>
            <w:vAlign w:val="center"/>
          </w:tcPr>
          <w:p w14:paraId="4CFB7250" w14:textId="77777777" w:rsidR="004619AA" w:rsidRPr="00DC46FB" w:rsidRDefault="004619AA" w:rsidP="00E6735F">
            <w:pPr>
              <w:jc w:val="center"/>
              <w:rPr>
                <w:rFonts w:ascii="Arial" w:eastAsia="Calibri" w:hAnsi="Arial" w:cs="Arial"/>
                <w:b/>
                <w:color w:val="FFFFFF"/>
              </w:rPr>
            </w:pPr>
            <w:r w:rsidRPr="00DC46FB">
              <w:rPr>
                <w:rFonts w:ascii="Arial" w:eastAsia="Calibri" w:hAnsi="Arial" w:cs="Arial"/>
                <w:b/>
                <w:color w:val="FFFFFF"/>
              </w:rPr>
              <w:t xml:space="preserve">Posible ubicación de los documentos de archivo </w:t>
            </w:r>
          </w:p>
        </w:tc>
      </w:tr>
      <w:tr w:rsidR="004619AA" w:rsidRPr="00DC46FB" w14:paraId="05C6CFAC" w14:textId="77777777" w:rsidTr="004619AA">
        <w:trPr>
          <w:trHeight w:val="230"/>
        </w:trPr>
        <w:tc>
          <w:tcPr>
            <w:tcW w:w="2371" w:type="pct"/>
            <w:vMerge w:val="restart"/>
            <w:tcBorders>
              <w:top w:val="nil"/>
              <w:left w:val="single" w:sz="4" w:space="0" w:color="000000"/>
              <w:bottom w:val="single" w:sz="4" w:space="0" w:color="000000"/>
              <w:right w:val="single" w:sz="4" w:space="0" w:color="000000"/>
            </w:tcBorders>
            <w:shd w:val="clear" w:color="auto" w:fill="D9D9D9"/>
            <w:vAlign w:val="center"/>
          </w:tcPr>
          <w:p w14:paraId="48A34C28" w14:textId="77777777" w:rsidR="004619AA" w:rsidRPr="004619AA" w:rsidRDefault="004619AA" w:rsidP="00E6735F">
            <w:pPr>
              <w:rPr>
                <w:rFonts w:ascii="Arial" w:eastAsia="Calibri" w:hAnsi="Arial" w:cs="Arial"/>
                <w:color w:val="000000"/>
                <w:sz w:val="20"/>
                <w:szCs w:val="20"/>
              </w:rPr>
            </w:pPr>
            <w:r w:rsidRPr="004619AA">
              <w:rPr>
                <w:rFonts w:ascii="Arial" w:eastAsia="Calibri" w:hAnsi="Arial" w:cs="Arial"/>
                <w:color w:val="000000"/>
                <w:sz w:val="20"/>
                <w:szCs w:val="20"/>
              </w:rPr>
              <w:t>Documentos electrónicos</w:t>
            </w:r>
          </w:p>
        </w:tc>
        <w:tc>
          <w:tcPr>
            <w:tcW w:w="2629" w:type="pct"/>
            <w:vMerge w:val="restart"/>
            <w:tcBorders>
              <w:top w:val="nil"/>
              <w:left w:val="single" w:sz="4" w:space="0" w:color="000000"/>
              <w:bottom w:val="single" w:sz="4" w:space="0" w:color="000000"/>
              <w:right w:val="single" w:sz="4" w:space="0" w:color="000000"/>
            </w:tcBorders>
            <w:shd w:val="clear" w:color="auto" w:fill="D9D9D9"/>
            <w:vAlign w:val="center"/>
          </w:tcPr>
          <w:p w14:paraId="3BAD634A" w14:textId="77777777" w:rsidR="004619AA" w:rsidRPr="004619AA" w:rsidRDefault="004619AA" w:rsidP="00E6735F">
            <w:pPr>
              <w:rPr>
                <w:rFonts w:ascii="Arial" w:eastAsia="Calibri" w:hAnsi="Arial" w:cs="Arial"/>
                <w:color w:val="000000"/>
                <w:sz w:val="20"/>
                <w:szCs w:val="20"/>
              </w:rPr>
            </w:pPr>
            <w:r w:rsidRPr="004619AA">
              <w:rPr>
                <w:rFonts w:ascii="Arial" w:eastAsia="Calibri" w:hAnsi="Arial" w:cs="Arial"/>
                <w:color w:val="000000"/>
                <w:sz w:val="20"/>
                <w:szCs w:val="20"/>
              </w:rPr>
              <w:t xml:space="preserve">Sistema de </w:t>
            </w:r>
            <w:r w:rsidRPr="004619AA">
              <w:rPr>
                <w:rFonts w:ascii="Arial" w:eastAsia="Calibri" w:hAnsi="Arial" w:cs="Arial"/>
                <w:sz w:val="20"/>
                <w:szCs w:val="20"/>
              </w:rPr>
              <w:t>T</w:t>
            </w:r>
            <w:r w:rsidRPr="004619AA">
              <w:rPr>
                <w:rFonts w:ascii="Arial" w:eastAsia="Calibri" w:hAnsi="Arial" w:cs="Arial"/>
                <w:color w:val="000000"/>
                <w:sz w:val="20"/>
                <w:szCs w:val="20"/>
              </w:rPr>
              <w:t>rámites</w:t>
            </w:r>
          </w:p>
        </w:tc>
      </w:tr>
      <w:tr w:rsidR="004619AA" w:rsidRPr="00DC46FB" w14:paraId="3AE4DE5C" w14:textId="77777777" w:rsidTr="004619AA">
        <w:trPr>
          <w:trHeight w:val="264"/>
        </w:trPr>
        <w:tc>
          <w:tcPr>
            <w:tcW w:w="2371" w:type="pct"/>
            <w:vMerge/>
            <w:tcBorders>
              <w:top w:val="nil"/>
              <w:left w:val="single" w:sz="4" w:space="0" w:color="000000"/>
              <w:bottom w:val="single" w:sz="4" w:space="0" w:color="000000"/>
              <w:right w:val="single" w:sz="4" w:space="0" w:color="000000"/>
            </w:tcBorders>
            <w:shd w:val="clear" w:color="auto" w:fill="D9D9D9"/>
            <w:vAlign w:val="center"/>
          </w:tcPr>
          <w:p w14:paraId="3719BF65" w14:textId="77777777" w:rsidR="004619AA" w:rsidRPr="004619AA" w:rsidRDefault="004619AA" w:rsidP="00E6735F">
            <w:pPr>
              <w:widowControl w:val="0"/>
              <w:pBdr>
                <w:top w:val="nil"/>
                <w:left w:val="nil"/>
                <w:bottom w:val="nil"/>
                <w:right w:val="nil"/>
                <w:between w:val="nil"/>
              </w:pBdr>
              <w:spacing w:line="276" w:lineRule="auto"/>
              <w:rPr>
                <w:rFonts w:ascii="Arial" w:eastAsia="Calibri" w:hAnsi="Arial" w:cs="Arial"/>
                <w:color w:val="000000"/>
                <w:sz w:val="20"/>
                <w:szCs w:val="20"/>
              </w:rPr>
            </w:pPr>
          </w:p>
        </w:tc>
        <w:tc>
          <w:tcPr>
            <w:tcW w:w="2629" w:type="pct"/>
            <w:vMerge/>
            <w:tcBorders>
              <w:top w:val="nil"/>
              <w:left w:val="single" w:sz="4" w:space="0" w:color="000000"/>
              <w:bottom w:val="single" w:sz="4" w:space="0" w:color="000000"/>
              <w:right w:val="single" w:sz="4" w:space="0" w:color="000000"/>
            </w:tcBorders>
            <w:shd w:val="clear" w:color="auto" w:fill="D9D9D9"/>
            <w:vAlign w:val="center"/>
          </w:tcPr>
          <w:p w14:paraId="71D04B39" w14:textId="77777777" w:rsidR="004619AA" w:rsidRPr="004619AA" w:rsidRDefault="004619AA" w:rsidP="00E6735F">
            <w:pPr>
              <w:widowControl w:val="0"/>
              <w:pBdr>
                <w:top w:val="nil"/>
                <w:left w:val="nil"/>
                <w:bottom w:val="nil"/>
                <w:right w:val="nil"/>
                <w:between w:val="nil"/>
              </w:pBdr>
              <w:spacing w:line="276" w:lineRule="auto"/>
              <w:rPr>
                <w:rFonts w:ascii="Arial" w:eastAsia="Calibri" w:hAnsi="Arial" w:cs="Arial"/>
                <w:color w:val="000000"/>
                <w:sz w:val="20"/>
                <w:szCs w:val="20"/>
              </w:rPr>
            </w:pPr>
          </w:p>
        </w:tc>
      </w:tr>
      <w:tr w:rsidR="004619AA" w:rsidRPr="00DC46FB" w14:paraId="541F29E8" w14:textId="77777777" w:rsidTr="004619AA">
        <w:trPr>
          <w:trHeight w:val="264"/>
        </w:trPr>
        <w:tc>
          <w:tcPr>
            <w:tcW w:w="2371" w:type="pct"/>
            <w:vMerge/>
            <w:tcBorders>
              <w:top w:val="nil"/>
              <w:left w:val="single" w:sz="4" w:space="0" w:color="000000"/>
              <w:bottom w:val="single" w:sz="4" w:space="0" w:color="000000"/>
              <w:right w:val="single" w:sz="4" w:space="0" w:color="000000"/>
            </w:tcBorders>
            <w:shd w:val="clear" w:color="auto" w:fill="D9D9D9"/>
            <w:vAlign w:val="center"/>
          </w:tcPr>
          <w:p w14:paraId="7933522D" w14:textId="77777777" w:rsidR="004619AA" w:rsidRPr="004619AA" w:rsidRDefault="004619AA" w:rsidP="00E6735F">
            <w:pPr>
              <w:widowControl w:val="0"/>
              <w:pBdr>
                <w:top w:val="nil"/>
                <w:left w:val="nil"/>
                <w:bottom w:val="nil"/>
                <w:right w:val="nil"/>
                <w:between w:val="nil"/>
              </w:pBdr>
              <w:spacing w:line="276" w:lineRule="auto"/>
              <w:rPr>
                <w:rFonts w:ascii="Arial" w:eastAsia="Calibri" w:hAnsi="Arial" w:cs="Arial"/>
                <w:color w:val="000000"/>
                <w:sz w:val="20"/>
                <w:szCs w:val="20"/>
              </w:rPr>
            </w:pPr>
          </w:p>
        </w:tc>
        <w:tc>
          <w:tcPr>
            <w:tcW w:w="2629" w:type="pct"/>
            <w:vMerge/>
            <w:tcBorders>
              <w:top w:val="nil"/>
              <w:left w:val="single" w:sz="4" w:space="0" w:color="000000"/>
              <w:bottom w:val="single" w:sz="4" w:space="0" w:color="000000"/>
              <w:right w:val="single" w:sz="4" w:space="0" w:color="000000"/>
            </w:tcBorders>
            <w:shd w:val="clear" w:color="auto" w:fill="D9D9D9"/>
            <w:vAlign w:val="center"/>
          </w:tcPr>
          <w:p w14:paraId="40E4719F" w14:textId="77777777" w:rsidR="004619AA" w:rsidRPr="004619AA" w:rsidRDefault="004619AA" w:rsidP="00E6735F">
            <w:pPr>
              <w:widowControl w:val="0"/>
              <w:pBdr>
                <w:top w:val="nil"/>
                <w:left w:val="nil"/>
                <w:bottom w:val="nil"/>
                <w:right w:val="nil"/>
                <w:between w:val="nil"/>
              </w:pBdr>
              <w:spacing w:line="276" w:lineRule="auto"/>
              <w:rPr>
                <w:rFonts w:ascii="Arial" w:eastAsia="Calibri" w:hAnsi="Arial" w:cs="Arial"/>
                <w:color w:val="000000"/>
                <w:sz w:val="20"/>
                <w:szCs w:val="20"/>
              </w:rPr>
            </w:pPr>
          </w:p>
        </w:tc>
      </w:tr>
      <w:tr w:rsidR="004619AA" w:rsidRPr="00DC46FB" w14:paraId="27F081A9" w14:textId="77777777" w:rsidTr="004619AA">
        <w:trPr>
          <w:trHeight w:val="264"/>
        </w:trPr>
        <w:tc>
          <w:tcPr>
            <w:tcW w:w="2371" w:type="pct"/>
            <w:vMerge/>
            <w:tcBorders>
              <w:top w:val="nil"/>
              <w:left w:val="single" w:sz="4" w:space="0" w:color="000000"/>
              <w:bottom w:val="single" w:sz="4" w:space="0" w:color="000000"/>
              <w:right w:val="single" w:sz="4" w:space="0" w:color="000000"/>
            </w:tcBorders>
            <w:shd w:val="clear" w:color="auto" w:fill="D9D9D9"/>
            <w:vAlign w:val="center"/>
          </w:tcPr>
          <w:p w14:paraId="4A979A33" w14:textId="77777777" w:rsidR="004619AA" w:rsidRPr="004619AA" w:rsidRDefault="004619AA" w:rsidP="00E6735F">
            <w:pPr>
              <w:widowControl w:val="0"/>
              <w:pBdr>
                <w:top w:val="nil"/>
                <w:left w:val="nil"/>
                <w:bottom w:val="nil"/>
                <w:right w:val="nil"/>
                <w:between w:val="nil"/>
              </w:pBdr>
              <w:spacing w:line="276" w:lineRule="auto"/>
              <w:rPr>
                <w:rFonts w:ascii="Arial" w:eastAsia="Times New Roman" w:hAnsi="Arial" w:cs="Arial"/>
                <w:sz w:val="20"/>
                <w:szCs w:val="20"/>
              </w:rPr>
            </w:pPr>
          </w:p>
        </w:tc>
        <w:tc>
          <w:tcPr>
            <w:tcW w:w="2629" w:type="pct"/>
            <w:vMerge/>
            <w:tcBorders>
              <w:top w:val="nil"/>
              <w:left w:val="single" w:sz="4" w:space="0" w:color="000000"/>
              <w:bottom w:val="single" w:sz="4" w:space="0" w:color="000000"/>
              <w:right w:val="single" w:sz="4" w:space="0" w:color="000000"/>
            </w:tcBorders>
            <w:shd w:val="clear" w:color="auto" w:fill="D9D9D9"/>
            <w:vAlign w:val="center"/>
          </w:tcPr>
          <w:p w14:paraId="3503661A" w14:textId="77777777" w:rsidR="004619AA" w:rsidRPr="004619AA" w:rsidRDefault="004619AA" w:rsidP="00E6735F">
            <w:pPr>
              <w:widowControl w:val="0"/>
              <w:pBdr>
                <w:top w:val="nil"/>
                <w:left w:val="nil"/>
                <w:bottom w:val="nil"/>
                <w:right w:val="nil"/>
                <w:between w:val="nil"/>
              </w:pBdr>
              <w:spacing w:line="276" w:lineRule="auto"/>
              <w:rPr>
                <w:rFonts w:ascii="Arial" w:eastAsia="Times New Roman" w:hAnsi="Arial" w:cs="Arial"/>
                <w:sz w:val="20"/>
                <w:szCs w:val="20"/>
              </w:rPr>
            </w:pPr>
          </w:p>
        </w:tc>
      </w:tr>
      <w:tr w:rsidR="004619AA" w:rsidRPr="00DC46FB" w14:paraId="0F308C45" w14:textId="77777777" w:rsidTr="004619AA">
        <w:trPr>
          <w:trHeight w:val="175"/>
        </w:trPr>
        <w:tc>
          <w:tcPr>
            <w:tcW w:w="2371" w:type="pct"/>
            <w:vMerge/>
            <w:tcBorders>
              <w:top w:val="nil"/>
              <w:left w:val="single" w:sz="4" w:space="0" w:color="000000"/>
              <w:bottom w:val="single" w:sz="4" w:space="0" w:color="000000"/>
              <w:right w:val="single" w:sz="4" w:space="0" w:color="000000"/>
            </w:tcBorders>
            <w:shd w:val="clear" w:color="auto" w:fill="D9D9D9"/>
            <w:vAlign w:val="center"/>
          </w:tcPr>
          <w:p w14:paraId="50AAF1A8" w14:textId="77777777" w:rsidR="004619AA" w:rsidRPr="004619AA" w:rsidRDefault="004619AA" w:rsidP="00E6735F">
            <w:pPr>
              <w:widowControl w:val="0"/>
              <w:pBdr>
                <w:top w:val="nil"/>
                <w:left w:val="nil"/>
                <w:bottom w:val="nil"/>
                <w:right w:val="nil"/>
                <w:between w:val="nil"/>
              </w:pBdr>
              <w:spacing w:line="276" w:lineRule="auto"/>
              <w:rPr>
                <w:rFonts w:ascii="Arial" w:eastAsia="Times New Roman" w:hAnsi="Arial" w:cs="Arial"/>
                <w:sz w:val="20"/>
                <w:szCs w:val="20"/>
              </w:rPr>
            </w:pPr>
          </w:p>
        </w:tc>
        <w:tc>
          <w:tcPr>
            <w:tcW w:w="2629" w:type="pct"/>
            <w:tcBorders>
              <w:top w:val="nil"/>
              <w:left w:val="nil"/>
              <w:bottom w:val="single" w:sz="4" w:space="0" w:color="000000"/>
              <w:right w:val="single" w:sz="4" w:space="0" w:color="000000"/>
            </w:tcBorders>
            <w:shd w:val="clear" w:color="auto" w:fill="D9D9D9"/>
            <w:vAlign w:val="center"/>
          </w:tcPr>
          <w:p w14:paraId="60A7A0EF" w14:textId="77777777" w:rsidR="004619AA" w:rsidRDefault="004619AA" w:rsidP="00E6735F">
            <w:pPr>
              <w:rPr>
                <w:rFonts w:ascii="Arial" w:eastAsia="Calibri" w:hAnsi="Arial" w:cs="Arial"/>
                <w:color w:val="000000"/>
                <w:sz w:val="20"/>
                <w:szCs w:val="20"/>
              </w:rPr>
            </w:pPr>
          </w:p>
          <w:p w14:paraId="3B7EB9E7" w14:textId="77777777" w:rsidR="004619AA" w:rsidRDefault="004619AA" w:rsidP="00E6735F">
            <w:pPr>
              <w:rPr>
                <w:rFonts w:ascii="Arial" w:eastAsia="Calibri" w:hAnsi="Arial" w:cs="Arial"/>
                <w:color w:val="000000"/>
                <w:sz w:val="20"/>
                <w:szCs w:val="20"/>
              </w:rPr>
            </w:pPr>
            <w:r w:rsidRPr="004619AA">
              <w:rPr>
                <w:rFonts w:ascii="Arial" w:eastAsia="Calibri" w:hAnsi="Arial" w:cs="Arial"/>
                <w:color w:val="000000"/>
                <w:sz w:val="20"/>
                <w:szCs w:val="20"/>
              </w:rPr>
              <w:t>Sistema de pagos</w:t>
            </w:r>
          </w:p>
          <w:p w14:paraId="49059BE3" w14:textId="19D5D5FB" w:rsidR="004619AA" w:rsidRPr="004619AA" w:rsidRDefault="004619AA" w:rsidP="00E6735F">
            <w:pPr>
              <w:rPr>
                <w:rFonts w:ascii="Arial" w:eastAsia="Calibri" w:hAnsi="Arial" w:cs="Arial"/>
                <w:color w:val="000000"/>
                <w:sz w:val="20"/>
                <w:szCs w:val="20"/>
              </w:rPr>
            </w:pPr>
          </w:p>
        </w:tc>
      </w:tr>
      <w:tr w:rsidR="004619AA" w:rsidRPr="00DC46FB" w14:paraId="4E0AF98D" w14:textId="77777777" w:rsidTr="004619AA">
        <w:trPr>
          <w:trHeight w:val="426"/>
        </w:trPr>
        <w:tc>
          <w:tcPr>
            <w:tcW w:w="2371" w:type="pct"/>
            <w:vMerge/>
            <w:tcBorders>
              <w:top w:val="nil"/>
              <w:left w:val="single" w:sz="4" w:space="0" w:color="000000"/>
              <w:bottom w:val="single" w:sz="4" w:space="0" w:color="000000"/>
              <w:right w:val="single" w:sz="4" w:space="0" w:color="000000"/>
            </w:tcBorders>
            <w:shd w:val="clear" w:color="auto" w:fill="D9D9D9"/>
            <w:vAlign w:val="center"/>
          </w:tcPr>
          <w:p w14:paraId="5481DCA7" w14:textId="77777777" w:rsidR="004619AA" w:rsidRPr="004619AA" w:rsidRDefault="004619AA" w:rsidP="00E6735F">
            <w:pPr>
              <w:widowControl w:val="0"/>
              <w:pBdr>
                <w:top w:val="nil"/>
                <w:left w:val="nil"/>
                <w:bottom w:val="nil"/>
                <w:right w:val="nil"/>
                <w:between w:val="nil"/>
              </w:pBdr>
              <w:spacing w:line="276" w:lineRule="auto"/>
              <w:rPr>
                <w:rFonts w:ascii="Arial" w:eastAsia="Times New Roman" w:hAnsi="Arial" w:cs="Arial"/>
                <w:sz w:val="20"/>
                <w:szCs w:val="20"/>
              </w:rPr>
            </w:pPr>
          </w:p>
        </w:tc>
        <w:tc>
          <w:tcPr>
            <w:tcW w:w="2629" w:type="pct"/>
            <w:tcBorders>
              <w:top w:val="nil"/>
              <w:left w:val="nil"/>
              <w:bottom w:val="single" w:sz="4" w:space="0" w:color="000000"/>
              <w:right w:val="single" w:sz="4" w:space="0" w:color="000000"/>
            </w:tcBorders>
            <w:shd w:val="clear" w:color="auto" w:fill="D9D9D9"/>
            <w:vAlign w:val="center"/>
          </w:tcPr>
          <w:p w14:paraId="0DC7666C" w14:textId="77777777" w:rsidR="004619AA" w:rsidRDefault="004619AA" w:rsidP="00E6735F">
            <w:pPr>
              <w:rPr>
                <w:rFonts w:ascii="Arial" w:eastAsia="Calibri" w:hAnsi="Arial" w:cs="Arial"/>
                <w:color w:val="000000"/>
                <w:sz w:val="20"/>
                <w:szCs w:val="20"/>
              </w:rPr>
            </w:pPr>
          </w:p>
          <w:p w14:paraId="4855E6C4" w14:textId="31510815" w:rsidR="004619AA" w:rsidRDefault="004619AA" w:rsidP="00E6735F">
            <w:pPr>
              <w:rPr>
                <w:rFonts w:ascii="Arial" w:eastAsia="Calibri" w:hAnsi="Arial" w:cs="Arial"/>
                <w:color w:val="000000"/>
                <w:sz w:val="20"/>
                <w:szCs w:val="20"/>
              </w:rPr>
            </w:pPr>
            <w:r w:rsidRPr="004619AA">
              <w:rPr>
                <w:rFonts w:ascii="Arial" w:eastAsia="Calibri" w:hAnsi="Arial" w:cs="Arial"/>
                <w:color w:val="000000"/>
                <w:sz w:val="20"/>
                <w:szCs w:val="20"/>
              </w:rPr>
              <w:t xml:space="preserve">Otros sistemas de información (Drive, </w:t>
            </w:r>
            <w:proofErr w:type="spellStart"/>
            <w:r w:rsidRPr="004619AA">
              <w:rPr>
                <w:rFonts w:ascii="Arial" w:eastAsia="Calibri" w:hAnsi="Arial" w:cs="Arial"/>
                <w:color w:val="000000"/>
                <w:sz w:val="20"/>
                <w:szCs w:val="20"/>
              </w:rPr>
              <w:t>One</w:t>
            </w:r>
            <w:proofErr w:type="spellEnd"/>
            <w:r w:rsidRPr="004619AA">
              <w:rPr>
                <w:rFonts w:ascii="Arial" w:eastAsia="Calibri" w:hAnsi="Arial" w:cs="Arial"/>
                <w:color w:val="000000"/>
                <w:sz w:val="20"/>
                <w:szCs w:val="20"/>
              </w:rPr>
              <w:t xml:space="preserve"> Drive, Carpetas compartidas, correo electrónico</w:t>
            </w:r>
            <w:r w:rsidR="0017264F">
              <w:rPr>
                <w:rFonts w:ascii="Arial" w:eastAsia="Calibri" w:hAnsi="Arial" w:cs="Arial"/>
                <w:color w:val="000000"/>
                <w:sz w:val="20"/>
                <w:szCs w:val="20"/>
              </w:rPr>
              <w:t xml:space="preserve">, equipos de cómputo, nube, </w:t>
            </w:r>
            <w:proofErr w:type="spellStart"/>
            <w:r w:rsidR="0017264F">
              <w:rPr>
                <w:rFonts w:ascii="Arial" w:eastAsia="Calibri" w:hAnsi="Arial" w:cs="Arial"/>
                <w:color w:val="000000"/>
                <w:sz w:val="20"/>
                <w:szCs w:val="20"/>
              </w:rPr>
              <w:t>etc</w:t>
            </w:r>
            <w:proofErr w:type="spellEnd"/>
            <w:r w:rsidRPr="004619AA">
              <w:rPr>
                <w:rFonts w:ascii="Arial" w:eastAsia="Calibri" w:hAnsi="Arial" w:cs="Arial"/>
                <w:color w:val="000000"/>
                <w:sz w:val="20"/>
                <w:szCs w:val="20"/>
              </w:rPr>
              <w:t>)</w:t>
            </w:r>
            <w:r w:rsidR="0017264F" w:rsidRPr="0017264F">
              <w:rPr>
                <w:rFonts w:ascii="Arial" w:eastAsia="Calibri" w:hAnsi="Arial" w:cs="Arial"/>
                <w:color w:val="FF0000"/>
                <w:sz w:val="20"/>
                <w:szCs w:val="20"/>
              </w:rPr>
              <w:t>.</w:t>
            </w:r>
          </w:p>
          <w:p w14:paraId="14FAC53E" w14:textId="177A4280" w:rsidR="004619AA" w:rsidRPr="004619AA" w:rsidRDefault="004619AA" w:rsidP="00E6735F">
            <w:pPr>
              <w:rPr>
                <w:rFonts w:ascii="Arial" w:eastAsia="Calibri" w:hAnsi="Arial" w:cs="Arial"/>
                <w:color w:val="000000"/>
                <w:sz w:val="20"/>
                <w:szCs w:val="20"/>
              </w:rPr>
            </w:pPr>
          </w:p>
        </w:tc>
      </w:tr>
      <w:tr w:rsidR="004619AA" w:rsidRPr="00DC46FB" w14:paraId="3327D1F6" w14:textId="77777777" w:rsidTr="004619AA">
        <w:trPr>
          <w:trHeight w:val="175"/>
        </w:trPr>
        <w:tc>
          <w:tcPr>
            <w:tcW w:w="2371" w:type="pct"/>
            <w:tcBorders>
              <w:top w:val="nil"/>
              <w:left w:val="single" w:sz="4" w:space="0" w:color="000000"/>
              <w:bottom w:val="single" w:sz="4" w:space="0" w:color="000000"/>
              <w:right w:val="single" w:sz="4" w:space="0" w:color="000000"/>
            </w:tcBorders>
            <w:shd w:val="clear" w:color="auto" w:fill="BFBFBF"/>
            <w:vAlign w:val="center"/>
          </w:tcPr>
          <w:p w14:paraId="16146679" w14:textId="77777777" w:rsidR="004619AA" w:rsidRPr="004619AA" w:rsidRDefault="004619AA" w:rsidP="00E6735F">
            <w:pPr>
              <w:rPr>
                <w:rFonts w:ascii="Arial" w:eastAsia="Calibri" w:hAnsi="Arial" w:cs="Arial"/>
                <w:color w:val="000000"/>
                <w:sz w:val="20"/>
                <w:szCs w:val="20"/>
              </w:rPr>
            </w:pPr>
            <w:r w:rsidRPr="004619AA">
              <w:rPr>
                <w:rFonts w:ascii="Arial" w:eastAsia="Calibri" w:hAnsi="Arial" w:cs="Arial"/>
                <w:color w:val="000000"/>
                <w:sz w:val="20"/>
                <w:szCs w:val="20"/>
              </w:rPr>
              <w:t>Documentos físicos</w:t>
            </w:r>
          </w:p>
        </w:tc>
        <w:tc>
          <w:tcPr>
            <w:tcW w:w="2629" w:type="pct"/>
            <w:tcBorders>
              <w:top w:val="nil"/>
              <w:left w:val="nil"/>
              <w:bottom w:val="single" w:sz="4" w:space="0" w:color="000000"/>
              <w:right w:val="single" w:sz="4" w:space="0" w:color="000000"/>
            </w:tcBorders>
            <w:shd w:val="clear" w:color="auto" w:fill="BFBFBF"/>
            <w:vAlign w:val="center"/>
          </w:tcPr>
          <w:p w14:paraId="51D04F8A" w14:textId="77777777" w:rsidR="004619AA" w:rsidRDefault="004619AA" w:rsidP="00E6735F">
            <w:pPr>
              <w:rPr>
                <w:rFonts w:ascii="Arial" w:eastAsia="Calibri" w:hAnsi="Arial" w:cs="Arial"/>
                <w:color w:val="000000"/>
                <w:sz w:val="20"/>
                <w:szCs w:val="20"/>
              </w:rPr>
            </w:pPr>
          </w:p>
          <w:p w14:paraId="66FAE342" w14:textId="77777777" w:rsidR="004619AA" w:rsidRDefault="004619AA" w:rsidP="00E6735F">
            <w:pPr>
              <w:rPr>
                <w:rFonts w:ascii="Arial" w:eastAsia="Calibri" w:hAnsi="Arial" w:cs="Arial"/>
                <w:sz w:val="20"/>
                <w:szCs w:val="20"/>
              </w:rPr>
            </w:pPr>
            <w:r w:rsidRPr="004619AA">
              <w:rPr>
                <w:rFonts w:ascii="Arial" w:eastAsia="Calibri" w:hAnsi="Arial" w:cs="Arial"/>
                <w:color w:val="000000"/>
                <w:sz w:val="20"/>
                <w:szCs w:val="20"/>
              </w:rPr>
              <w:t xml:space="preserve">Expedientes físicos, CD´S, </w:t>
            </w:r>
            <w:proofErr w:type="spellStart"/>
            <w:r w:rsidRPr="004619AA">
              <w:rPr>
                <w:rFonts w:ascii="Arial" w:eastAsia="Calibri" w:hAnsi="Arial" w:cs="Arial"/>
                <w:color w:val="000000"/>
                <w:sz w:val="20"/>
                <w:szCs w:val="20"/>
              </w:rPr>
              <w:t>D</w:t>
            </w:r>
            <w:r w:rsidRPr="004619AA">
              <w:rPr>
                <w:rFonts w:ascii="Arial" w:eastAsia="Calibri" w:hAnsi="Arial" w:cs="Arial"/>
                <w:sz w:val="20"/>
                <w:szCs w:val="20"/>
              </w:rPr>
              <w:t>VD´s</w:t>
            </w:r>
            <w:proofErr w:type="spellEnd"/>
            <w:r w:rsidRPr="004619AA">
              <w:rPr>
                <w:rFonts w:ascii="Arial" w:eastAsia="Calibri" w:hAnsi="Arial" w:cs="Arial"/>
                <w:sz w:val="20"/>
                <w:szCs w:val="20"/>
              </w:rPr>
              <w:t>, discos duros extraíbles.</w:t>
            </w:r>
          </w:p>
          <w:p w14:paraId="27ABF80A" w14:textId="3F883235" w:rsidR="004619AA" w:rsidRPr="004619AA" w:rsidRDefault="004619AA" w:rsidP="00E6735F">
            <w:pPr>
              <w:rPr>
                <w:rFonts w:ascii="Arial" w:eastAsia="Calibri" w:hAnsi="Arial" w:cs="Arial"/>
                <w:color w:val="000000"/>
                <w:sz w:val="20"/>
                <w:szCs w:val="20"/>
              </w:rPr>
            </w:pPr>
          </w:p>
        </w:tc>
      </w:tr>
    </w:tbl>
    <w:p w14:paraId="19AE8C88" w14:textId="77777777" w:rsidR="00DC46FB" w:rsidRPr="00DC46FB" w:rsidRDefault="00DC46FB" w:rsidP="00DC46FB">
      <w:pPr>
        <w:jc w:val="both"/>
        <w:rPr>
          <w:rFonts w:ascii="Arial" w:eastAsia="Arial" w:hAnsi="Arial" w:cs="Arial"/>
        </w:rPr>
      </w:pPr>
    </w:p>
    <w:p w14:paraId="5851FFCB" w14:textId="77777777" w:rsidR="00DC46FB" w:rsidRPr="00DC46FB" w:rsidRDefault="00DC46FB" w:rsidP="00DC46FB">
      <w:pPr>
        <w:jc w:val="both"/>
        <w:rPr>
          <w:rFonts w:ascii="Arial" w:eastAsia="Arial" w:hAnsi="Arial" w:cs="Arial"/>
        </w:rPr>
      </w:pPr>
    </w:p>
    <w:p w14:paraId="5CCEE609" w14:textId="22201BB7" w:rsidR="00DC46FB" w:rsidRPr="004619AA" w:rsidRDefault="004619AA" w:rsidP="004619AA">
      <w:pPr>
        <w:pStyle w:val="Ttulo1"/>
      </w:pPr>
      <w:bookmarkStart w:id="7" w:name="_Toc72360273"/>
      <w:r w:rsidRPr="004619AA">
        <w:t>CONTEXTO DE LOS LINEAMIENTOS CONTENIDOS EN ESTA GUÍA</w:t>
      </w:r>
      <w:bookmarkEnd w:id="7"/>
    </w:p>
    <w:p w14:paraId="085BD891" w14:textId="77777777" w:rsidR="00DC46FB" w:rsidRPr="00DC46FB" w:rsidRDefault="00DC46FB" w:rsidP="00DC46FB">
      <w:pPr>
        <w:jc w:val="both"/>
        <w:rPr>
          <w:rFonts w:ascii="Arial" w:eastAsia="Arial" w:hAnsi="Arial" w:cs="Arial"/>
        </w:rPr>
      </w:pPr>
      <w:r w:rsidRPr="00DC46FB">
        <w:rPr>
          <w:rFonts w:ascii="Arial" w:eastAsia="Arial" w:hAnsi="Arial" w:cs="Arial"/>
        </w:rPr>
        <w:t xml:space="preserve">Los lineamientos contenidos en esta guía aplican a los documentos de archivo producidos o recibidos por la SIC, durante la situación de emergencia generada por </w:t>
      </w:r>
      <w:r w:rsidRPr="00DC46FB">
        <w:rPr>
          <w:rFonts w:ascii="Arial" w:eastAsia="Arial" w:hAnsi="Arial" w:cs="Arial"/>
        </w:rPr>
        <w:lastRenderedPageBreak/>
        <w:t xml:space="preserve">el COVID-19, teniendo en cuenta que la declaración de emergencia es una situación temporal que inició en marzo de 2020 y eventualmente finalizará. </w:t>
      </w:r>
    </w:p>
    <w:p w14:paraId="468FD85D" w14:textId="77777777" w:rsidR="00DC46FB" w:rsidRPr="00DC46FB" w:rsidRDefault="00DC46FB" w:rsidP="00DC46FB">
      <w:pPr>
        <w:jc w:val="both"/>
        <w:rPr>
          <w:rFonts w:ascii="Arial" w:eastAsia="Arial" w:hAnsi="Arial" w:cs="Arial"/>
        </w:rPr>
      </w:pPr>
    </w:p>
    <w:p w14:paraId="176C4FA3" w14:textId="77777777" w:rsidR="00DC46FB" w:rsidRPr="00DC46FB" w:rsidRDefault="00DC46FB" w:rsidP="00DC46FB">
      <w:pPr>
        <w:jc w:val="both"/>
        <w:rPr>
          <w:rFonts w:ascii="Arial" w:eastAsia="Arial" w:hAnsi="Arial" w:cs="Arial"/>
          <w:shd w:val="clear" w:color="auto" w:fill="B8CCE4"/>
        </w:rPr>
      </w:pPr>
      <w:r w:rsidRPr="00DC46FB">
        <w:rPr>
          <w:rFonts w:ascii="Arial" w:eastAsia="Arial" w:hAnsi="Arial" w:cs="Arial"/>
          <w:noProof/>
          <w:shd w:val="clear" w:color="auto" w:fill="B8CCE4"/>
          <w:lang w:val="es-MX" w:eastAsia="es-MX"/>
        </w:rPr>
        <mc:AlternateContent>
          <mc:Choice Requires="wpg">
            <w:drawing>
              <wp:inline distT="0" distB="0" distL="0" distR="0" wp14:anchorId="335B7E38" wp14:editId="6009029A">
                <wp:extent cx="5715000" cy="1834896"/>
                <wp:effectExtent l="0" t="0" r="19050" b="13335"/>
                <wp:docPr id="3" name="Grupo 3"/>
                <wp:cNvGraphicFramePr/>
                <a:graphic xmlns:a="http://schemas.openxmlformats.org/drawingml/2006/main">
                  <a:graphicData uri="http://schemas.microsoft.com/office/word/2010/wordprocessingGroup">
                    <wpg:wgp>
                      <wpg:cNvGrpSpPr/>
                      <wpg:grpSpPr>
                        <a:xfrm>
                          <a:off x="0" y="0"/>
                          <a:ext cx="5715000" cy="1834896"/>
                          <a:chOff x="0" y="0"/>
                          <a:chExt cx="5715000" cy="1834896"/>
                        </a:xfrm>
                      </wpg:grpSpPr>
                      <wpg:grpSp>
                        <wpg:cNvPr id="1" name="Grupo 1"/>
                        <wpg:cNvGrpSpPr/>
                        <wpg:grpSpPr>
                          <a:xfrm>
                            <a:off x="0" y="0"/>
                            <a:ext cx="5715000" cy="1834896"/>
                            <a:chOff x="0" y="0"/>
                            <a:chExt cx="5715000" cy="1834896"/>
                          </a:xfrm>
                        </wpg:grpSpPr>
                        <wps:wsp>
                          <wps:cNvPr id="2" name="Rectángulo 2"/>
                          <wps:cNvSpPr/>
                          <wps:spPr>
                            <a:xfrm>
                              <a:off x="0" y="0"/>
                              <a:ext cx="5715000" cy="1760200"/>
                            </a:xfrm>
                            <a:prstGeom prst="rect">
                              <a:avLst/>
                            </a:prstGeom>
                            <a:noFill/>
                            <a:ln>
                              <a:noFill/>
                            </a:ln>
                          </wps:spPr>
                          <wps:txbx>
                            <w:txbxContent>
                              <w:p w14:paraId="296C02DA" w14:textId="77777777" w:rsidR="00DC46FB" w:rsidRDefault="00DC46FB" w:rsidP="00DC46FB">
                                <w:pPr>
                                  <w:textDirection w:val="btLr"/>
                                </w:pPr>
                              </w:p>
                            </w:txbxContent>
                          </wps:txbx>
                          <wps:bodyPr spcFirstLastPara="1" wrap="square" lIns="91425" tIns="91425" rIns="91425" bIns="91425" anchor="ctr" anchorCtr="0">
                            <a:noAutofit/>
                          </wps:bodyPr>
                        </wps:wsp>
                        <wps:wsp>
                          <wps:cNvPr id="4" name="Rectángulo: esquinas redondeadas 4"/>
                          <wps:cNvSpPr/>
                          <wps:spPr>
                            <a:xfrm>
                              <a:off x="432" y="0"/>
                              <a:ext cx="1861281" cy="1760220"/>
                            </a:xfrm>
                            <a:prstGeom prst="roundRect">
                              <a:avLst>
                                <a:gd name="adj" fmla="val 5000"/>
                              </a:avLst>
                            </a:prstGeom>
                            <a:solidFill>
                              <a:srgbClr val="538CD5"/>
                            </a:solidFill>
                            <a:ln w="25400" cap="flat" cmpd="sng">
                              <a:solidFill>
                                <a:schemeClr val="lt1"/>
                              </a:solidFill>
                              <a:prstDash val="solid"/>
                              <a:round/>
                              <a:headEnd type="none" w="sm" len="sm"/>
                              <a:tailEnd type="none" w="sm" len="sm"/>
                            </a:ln>
                          </wps:spPr>
                          <wps:txbx>
                            <w:txbxContent>
                              <w:p w14:paraId="7CF9354F" w14:textId="77777777" w:rsidR="00DC46FB" w:rsidRDefault="00DC46FB" w:rsidP="00DC46FB">
                                <w:pPr>
                                  <w:textDirection w:val="btLr"/>
                                </w:pPr>
                              </w:p>
                            </w:txbxContent>
                          </wps:txbx>
                          <wps:bodyPr spcFirstLastPara="1" wrap="square" lIns="91425" tIns="91425" rIns="91425" bIns="91425" anchor="ctr" anchorCtr="0">
                            <a:noAutofit/>
                          </wps:bodyPr>
                        </wps:wsp>
                        <wps:wsp>
                          <wps:cNvPr id="5" name="Cuadro de texto 5"/>
                          <wps:cNvSpPr txBox="1"/>
                          <wps:spPr>
                            <a:xfrm rot="16200000">
                              <a:off x="-569776" y="850192"/>
                              <a:ext cx="1597152" cy="372256"/>
                            </a:xfrm>
                            <a:prstGeom prst="rect">
                              <a:avLst/>
                            </a:prstGeom>
                            <a:noFill/>
                            <a:ln>
                              <a:noFill/>
                            </a:ln>
                          </wps:spPr>
                          <wps:txbx>
                            <w:txbxContent>
                              <w:p w14:paraId="4A68A338" w14:textId="77777777" w:rsidR="00DC46FB" w:rsidRDefault="00DC46FB" w:rsidP="00DC46FB">
                                <w:pPr>
                                  <w:spacing w:line="215" w:lineRule="auto"/>
                                  <w:jc w:val="right"/>
                                  <w:textDirection w:val="btLr"/>
                                </w:pPr>
                                <w:r>
                                  <w:rPr>
                                    <w:color w:val="000000"/>
                                  </w:rPr>
                                  <w:t>Antes de pandemia</w:t>
                                </w:r>
                              </w:p>
                            </w:txbxContent>
                          </wps:txbx>
                          <wps:bodyPr spcFirstLastPara="1" wrap="square" lIns="0" tIns="41125" rIns="53325" bIns="0" anchor="t" anchorCtr="0">
                            <a:noAutofit/>
                          </wps:bodyPr>
                        </wps:wsp>
                        <wps:wsp>
                          <wps:cNvPr id="6" name="Rectángulo 6"/>
                          <wps:cNvSpPr/>
                          <wps:spPr>
                            <a:xfrm>
                              <a:off x="372688" y="0"/>
                              <a:ext cx="1386654" cy="1760220"/>
                            </a:xfrm>
                            <a:prstGeom prst="rect">
                              <a:avLst/>
                            </a:prstGeom>
                            <a:noFill/>
                            <a:ln>
                              <a:noFill/>
                            </a:ln>
                          </wps:spPr>
                          <wps:txbx>
                            <w:txbxContent>
                              <w:p w14:paraId="61BAE68A" w14:textId="77777777" w:rsidR="00DC46FB" w:rsidRDefault="00DC46FB" w:rsidP="00DC46FB">
                                <w:pPr>
                                  <w:textDirection w:val="btLr"/>
                                </w:pPr>
                              </w:p>
                            </w:txbxContent>
                          </wps:txbx>
                          <wps:bodyPr spcFirstLastPara="1" wrap="square" lIns="91425" tIns="91425" rIns="91425" bIns="91425" anchor="ctr" anchorCtr="0">
                            <a:noAutofit/>
                          </wps:bodyPr>
                        </wps:wsp>
                        <wps:wsp>
                          <wps:cNvPr id="7" name="Cuadro de texto 7"/>
                          <wps:cNvSpPr txBox="1"/>
                          <wps:spPr>
                            <a:xfrm>
                              <a:off x="372688" y="0"/>
                              <a:ext cx="1386654" cy="1760220"/>
                            </a:xfrm>
                            <a:prstGeom prst="rect">
                              <a:avLst/>
                            </a:prstGeom>
                            <a:noFill/>
                            <a:ln>
                              <a:noFill/>
                            </a:ln>
                          </wps:spPr>
                          <wps:txbx>
                            <w:txbxContent>
                              <w:p w14:paraId="08C8800B" w14:textId="77777777" w:rsidR="00D32FB7" w:rsidRDefault="00D32FB7" w:rsidP="00DC46FB">
                                <w:pPr>
                                  <w:spacing w:line="215" w:lineRule="auto"/>
                                  <w:textDirection w:val="btLr"/>
                                  <w:rPr>
                                    <w:color w:val="000000"/>
                                    <w:sz w:val="32"/>
                                  </w:rPr>
                                </w:pPr>
                              </w:p>
                              <w:p w14:paraId="43A5EFBB" w14:textId="0CAFDCC2" w:rsidR="00DC46FB" w:rsidRDefault="00DC46FB" w:rsidP="00DC46FB">
                                <w:pPr>
                                  <w:spacing w:line="215" w:lineRule="auto"/>
                                  <w:textDirection w:val="btLr"/>
                                </w:pPr>
                                <w:r>
                                  <w:rPr>
                                    <w:color w:val="000000"/>
                                    <w:sz w:val="32"/>
                                  </w:rPr>
                                  <w:t xml:space="preserve">Normalidad en la producción </w:t>
                                </w:r>
                                <w:r w:rsidRPr="00507741">
                                  <w:rPr>
                                    <w:sz w:val="32"/>
                                  </w:rPr>
                                  <w:t>de</w:t>
                                </w:r>
                                <w:r>
                                  <w:rPr>
                                    <w:color w:val="000000"/>
                                    <w:sz w:val="32"/>
                                  </w:rPr>
                                  <w:t xml:space="preserve"> documentos y expedientes</w:t>
                                </w:r>
                              </w:p>
                            </w:txbxContent>
                          </wps:txbx>
                          <wps:bodyPr spcFirstLastPara="1" wrap="square" lIns="0" tIns="54850" rIns="0" bIns="0" anchor="t" anchorCtr="0">
                            <a:noAutofit/>
                          </wps:bodyPr>
                        </wps:wsp>
                        <wps:wsp>
                          <wps:cNvPr id="8" name="Rectángulo: esquinas redondeadas 8"/>
                          <wps:cNvSpPr/>
                          <wps:spPr>
                            <a:xfrm>
                              <a:off x="1934527" y="0"/>
                              <a:ext cx="1861281" cy="1760220"/>
                            </a:xfrm>
                            <a:prstGeom prst="roundRect">
                              <a:avLst>
                                <a:gd name="adj" fmla="val 5000"/>
                              </a:avLst>
                            </a:prstGeom>
                            <a:solidFill>
                              <a:srgbClr val="953734"/>
                            </a:solidFill>
                            <a:ln w="25400" cap="flat" cmpd="sng">
                              <a:solidFill>
                                <a:schemeClr val="lt1"/>
                              </a:solidFill>
                              <a:prstDash val="solid"/>
                              <a:round/>
                              <a:headEnd type="none" w="sm" len="sm"/>
                              <a:tailEnd type="none" w="sm" len="sm"/>
                            </a:ln>
                          </wps:spPr>
                          <wps:txbx>
                            <w:txbxContent>
                              <w:p w14:paraId="79212FE0" w14:textId="77777777" w:rsidR="00DC46FB" w:rsidRDefault="00DC46FB" w:rsidP="00DC46FB">
                                <w:pPr>
                                  <w:textDirection w:val="btLr"/>
                                </w:pPr>
                              </w:p>
                            </w:txbxContent>
                          </wps:txbx>
                          <wps:bodyPr spcFirstLastPara="1" wrap="square" lIns="91425" tIns="91425" rIns="91425" bIns="91425" anchor="ctr" anchorCtr="0">
                            <a:noAutofit/>
                          </wps:bodyPr>
                        </wps:wsp>
                        <wps:wsp>
                          <wps:cNvPr id="9" name="Cuadro de texto 9"/>
                          <wps:cNvSpPr txBox="1"/>
                          <wps:spPr>
                            <a:xfrm rot="16200000">
                              <a:off x="1398965" y="535562"/>
                              <a:ext cx="1443380" cy="372256"/>
                            </a:xfrm>
                            <a:prstGeom prst="rect">
                              <a:avLst/>
                            </a:prstGeom>
                            <a:noFill/>
                            <a:ln>
                              <a:noFill/>
                            </a:ln>
                          </wps:spPr>
                          <wps:txbx>
                            <w:txbxContent>
                              <w:p w14:paraId="0F8B5C92" w14:textId="77777777" w:rsidR="00DC46FB" w:rsidRDefault="00DC46FB" w:rsidP="00DC46FB">
                                <w:pPr>
                                  <w:spacing w:line="215" w:lineRule="auto"/>
                                  <w:jc w:val="right"/>
                                  <w:textDirection w:val="btLr"/>
                                </w:pPr>
                                <w:r>
                                  <w:rPr>
                                    <w:color w:val="000000"/>
                                  </w:rPr>
                                  <w:t>Emergencia Sanitaria</w:t>
                                </w:r>
                              </w:p>
                            </w:txbxContent>
                          </wps:txbx>
                          <wps:bodyPr spcFirstLastPara="1" wrap="square" lIns="0" tIns="41125" rIns="53325" bIns="0" anchor="t" anchorCtr="0">
                            <a:noAutofit/>
                          </wps:bodyPr>
                        </wps:wsp>
                        <wps:wsp>
                          <wps:cNvPr id="10" name="Diagrama de flujo: extraer 10"/>
                          <wps:cNvSpPr/>
                          <wps:spPr>
                            <a:xfrm rot="5400000">
                              <a:off x="1806824" y="1369381"/>
                              <a:ext cx="258681" cy="279192"/>
                            </a:xfrm>
                            <a:prstGeom prst="flowChartExtract">
                              <a:avLst/>
                            </a:prstGeom>
                            <a:solidFill>
                              <a:schemeClr val="lt1"/>
                            </a:solidFill>
                            <a:ln w="25400" cap="flat" cmpd="sng">
                              <a:solidFill>
                                <a:srgbClr val="BF504D"/>
                              </a:solidFill>
                              <a:prstDash val="solid"/>
                              <a:round/>
                              <a:headEnd type="none" w="sm" len="sm"/>
                              <a:tailEnd type="none" w="sm" len="sm"/>
                            </a:ln>
                          </wps:spPr>
                          <wps:txbx>
                            <w:txbxContent>
                              <w:p w14:paraId="52368E30" w14:textId="77777777" w:rsidR="00DC46FB" w:rsidRDefault="00DC46FB" w:rsidP="00DC46FB">
                                <w:pPr>
                                  <w:textDirection w:val="btLr"/>
                                </w:pPr>
                              </w:p>
                            </w:txbxContent>
                          </wps:txbx>
                          <wps:bodyPr spcFirstLastPara="1" wrap="square" lIns="91425" tIns="91425" rIns="91425" bIns="91425" anchor="ctr" anchorCtr="0">
                            <a:noAutofit/>
                          </wps:bodyPr>
                        </wps:wsp>
                        <wps:wsp>
                          <wps:cNvPr id="11" name="Rectángulo 11"/>
                          <wps:cNvSpPr/>
                          <wps:spPr>
                            <a:xfrm>
                              <a:off x="2306783" y="0"/>
                              <a:ext cx="1386654" cy="1760220"/>
                            </a:xfrm>
                            <a:prstGeom prst="rect">
                              <a:avLst/>
                            </a:prstGeom>
                            <a:noFill/>
                            <a:ln>
                              <a:noFill/>
                            </a:ln>
                          </wps:spPr>
                          <wps:txbx>
                            <w:txbxContent>
                              <w:p w14:paraId="31146DCF" w14:textId="77777777" w:rsidR="00DC46FB" w:rsidRDefault="00DC46FB" w:rsidP="00DC46FB">
                                <w:pPr>
                                  <w:textDirection w:val="btLr"/>
                                </w:pPr>
                              </w:p>
                            </w:txbxContent>
                          </wps:txbx>
                          <wps:bodyPr spcFirstLastPara="1" wrap="square" lIns="91425" tIns="91425" rIns="91425" bIns="91425" anchor="ctr" anchorCtr="0">
                            <a:noAutofit/>
                          </wps:bodyPr>
                        </wps:wsp>
                        <wps:wsp>
                          <wps:cNvPr id="12" name="Cuadro de texto 12"/>
                          <wps:cNvSpPr txBox="1"/>
                          <wps:spPr>
                            <a:xfrm>
                              <a:off x="2306783" y="0"/>
                              <a:ext cx="1386654" cy="1760220"/>
                            </a:xfrm>
                            <a:prstGeom prst="rect">
                              <a:avLst/>
                            </a:prstGeom>
                            <a:noFill/>
                            <a:ln>
                              <a:noFill/>
                            </a:ln>
                          </wps:spPr>
                          <wps:txbx>
                            <w:txbxContent>
                              <w:p w14:paraId="0EE4EB88" w14:textId="77777777" w:rsidR="00D32FB7" w:rsidRDefault="00D32FB7" w:rsidP="00DC46FB">
                                <w:pPr>
                                  <w:spacing w:line="215" w:lineRule="auto"/>
                                  <w:textDirection w:val="btLr"/>
                                  <w:rPr>
                                    <w:color w:val="000000"/>
                                    <w:sz w:val="32"/>
                                  </w:rPr>
                                </w:pPr>
                              </w:p>
                              <w:p w14:paraId="6E4D2149" w14:textId="77777777" w:rsidR="00DC46FB" w:rsidRDefault="00DC46FB" w:rsidP="00DC46FB">
                                <w:pPr>
                                  <w:spacing w:line="215" w:lineRule="auto"/>
                                  <w:textDirection w:val="btLr"/>
                                </w:pPr>
                                <w:r>
                                  <w:rPr>
                                    <w:color w:val="000000"/>
                                    <w:sz w:val="32"/>
                                  </w:rPr>
                                  <w:t>Se aplican los lineamientos de esta guía</w:t>
                                </w:r>
                              </w:p>
                            </w:txbxContent>
                          </wps:txbx>
                          <wps:bodyPr spcFirstLastPara="1" wrap="square" lIns="0" tIns="54850" rIns="0" bIns="0" anchor="t" anchorCtr="0">
                            <a:noAutofit/>
                          </wps:bodyPr>
                        </wps:wsp>
                        <wps:wsp>
                          <wps:cNvPr id="13" name="Rectángulo: esquinas redondeadas 13"/>
                          <wps:cNvSpPr/>
                          <wps:spPr>
                            <a:xfrm>
                              <a:off x="3853285" y="0"/>
                              <a:ext cx="1861281" cy="1760220"/>
                            </a:xfrm>
                            <a:prstGeom prst="roundRect">
                              <a:avLst>
                                <a:gd name="adj" fmla="val 5000"/>
                              </a:avLst>
                            </a:prstGeom>
                            <a:solidFill>
                              <a:srgbClr val="538CD5"/>
                            </a:solidFill>
                            <a:ln w="25400" cap="flat" cmpd="sng">
                              <a:solidFill>
                                <a:schemeClr val="lt1"/>
                              </a:solidFill>
                              <a:prstDash val="solid"/>
                              <a:round/>
                              <a:headEnd type="none" w="sm" len="sm"/>
                              <a:tailEnd type="none" w="sm" len="sm"/>
                            </a:ln>
                          </wps:spPr>
                          <wps:txbx>
                            <w:txbxContent>
                              <w:p w14:paraId="2789D072" w14:textId="77777777" w:rsidR="00DC46FB" w:rsidRDefault="00DC46FB" w:rsidP="00DC46FB">
                                <w:pPr>
                                  <w:textDirection w:val="btLr"/>
                                </w:pPr>
                              </w:p>
                            </w:txbxContent>
                          </wps:txbx>
                          <wps:bodyPr spcFirstLastPara="1" wrap="square" lIns="91425" tIns="91425" rIns="91425" bIns="91425" anchor="ctr" anchorCtr="0">
                            <a:noAutofit/>
                          </wps:bodyPr>
                        </wps:wsp>
                        <wps:wsp>
                          <wps:cNvPr id="14" name="Cuadro de texto 14"/>
                          <wps:cNvSpPr txBox="1"/>
                          <wps:spPr>
                            <a:xfrm rot="16200000">
                              <a:off x="3317724" y="852166"/>
                              <a:ext cx="1443380" cy="372256"/>
                            </a:xfrm>
                            <a:prstGeom prst="rect">
                              <a:avLst/>
                            </a:prstGeom>
                            <a:noFill/>
                            <a:ln>
                              <a:noFill/>
                            </a:ln>
                          </wps:spPr>
                          <wps:txbx>
                            <w:txbxContent>
                              <w:p w14:paraId="5B2A0C5A" w14:textId="77777777" w:rsidR="00DC46FB" w:rsidRDefault="00DC46FB" w:rsidP="00DC46FB">
                                <w:pPr>
                                  <w:spacing w:line="215" w:lineRule="auto"/>
                                  <w:jc w:val="right"/>
                                  <w:textDirection w:val="btLr"/>
                                </w:pPr>
                                <w:r>
                                  <w:rPr>
                                    <w:color w:val="000000"/>
                                  </w:rPr>
                                  <w:t>Post Pandemia</w:t>
                                </w:r>
                              </w:p>
                            </w:txbxContent>
                          </wps:txbx>
                          <wps:bodyPr spcFirstLastPara="1" wrap="square" lIns="0" tIns="41125" rIns="53325" bIns="0" anchor="t" anchorCtr="0">
                            <a:noAutofit/>
                          </wps:bodyPr>
                        </wps:wsp>
                        <wps:wsp>
                          <wps:cNvPr id="15" name="Diagrama de flujo: extraer 15"/>
                          <wps:cNvSpPr/>
                          <wps:spPr>
                            <a:xfrm rot="5400000">
                              <a:off x="3733251" y="1369381"/>
                              <a:ext cx="258681" cy="279192"/>
                            </a:xfrm>
                            <a:prstGeom prst="flowChartExtract">
                              <a:avLst/>
                            </a:prstGeom>
                            <a:solidFill>
                              <a:schemeClr val="lt1"/>
                            </a:solidFill>
                            <a:ln w="25400" cap="flat" cmpd="sng">
                              <a:solidFill>
                                <a:schemeClr val="accent3"/>
                              </a:solidFill>
                              <a:prstDash val="solid"/>
                              <a:round/>
                              <a:headEnd type="none" w="sm" len="sm"/>
                              <a:tailEnd type="none" w="sm" len="sm"/>
                            </a:ln>
                          </wps:spPr>
                          <wps:txbx>
                            <w:txbxContent>
                              <w:p w14:paraId="709DB4B2" w14:textId="77777777" w:rsidR="00DC46FB" w:rsidRDefault="00DC46FB" w:rsidP="00DC46FB">
                                <w:pPr>
                                  <w:textDirection w:val="btLr"/>
                                </w:pPr>
                              </w:p>
                            </w:txbxContent>
                          </wps:txbx>
                          <wps:bodyPr spcFirstLastPara="1" wrap="square" lIns="91425" tIns="91425" rIns="91425" bIns="91425" anchor="ctr" anchorCtr="0">
                            <a:noAutofit/>
                          </wps:bodyPr>
                        </wps:wsp>
                        <wps:wsp>
                          <wps:cNvPr id="16" name="Rectángulo 16"/>
                          <wps:cNvSpPr/>
                          <wps:spPr>
                            <a:xfrm>
                              <a:off x="4225542" y="0"/>
                              <a:ext cx="1386654" cy="1760220"/>
                            </a:xfrm>
                            <a:prstGeom prst="rect">
                              <a:avLst/>
                            </a:prstGeom>
                            <a:noFill/>
                            <a:ln>
                              <a:noFill/>
                            </a:ln>
                          </wps:spPr>
                          <wps:txbx>
                            <w:txbxContent>
                              <w:p w14:paraId="005A7778" w14:textId="77777777" w:rsidR="00DC46FB" w:rsidRDefault="00DC46FB" w:rsidP="00DC46FB">
                                <w:pPr>
                                  <w:textDirection w:val="btLr"/>
                                </w:pPr>
                              </w:p>
                            </w:txbxContent>
                          </wps:txbx>
                          <wps:bodyPr spcFirstLastPara="1" wrap="square" lIns="91425" tIns="91425" rIns="91425" bIns="91425" anchor="ctr" anchorCtr="0">
                            <a:noAutofit/>
                          </wps:bodyPr>
                        </wps:wsp>
                        <wps:wsp>
                          <wps:cNvPr id="17" name="Cuadro de texto 17"/>
                          <wps:cNvSpPr txBox="1"/>
                          <wps:spPr>
                            <a:xfrm>
                              <a:off x="4225542" y="0"/>
                              <a:ext cx="1386654" cy="1760220"/>
                            </a:xfrm>
                            <a:prstGeom prst="rect">
                              <a:avLst/>
                            </a:prstGeom>
                            <a:noFill/>
                            <a:ln>
                              <a:noFill/>
                            </a:ln>
                          </wps:spPr>
                          <wps:txbx>
                            <w:txbxContent>
                              <w:p w14:paraId="7F2C8975" w14:textId="77777777" w:rsidR="00D32FB7" w:rsidRDefault="00D32FB7" w:rsidP="00DC46FB">
                                <w:pPr>
                                  <w:spacing w:line="215" w:lineRule="auto"/>
                                  <w:textDirection w:val="btLr"/>
                                  <w:rPr>
                                    <w:color w:val="000000"/>
                                    <w:sz w:val="32"/>
                                  </w:rPr>
                                </w:pPr>
                              </w:p>
                              <w:p w14:paraId="5F16EEEF" w14:textId="51B4AAC2" w:rsidR="00DC46FB" w:rsidRDefault="00DC46FB" w:rsidP="00DC46FB">
                                <w:pPr>
                                  <w:spacing w:line="215" w:lineRule="auto"/>
                                  <w:textDirection w:val="btLr"/>
                                </w:pPr>
                                <w:r>
                                  <w:rPr>
                                    <w:color w:val="000000"/>
                                    <w:sz w:val="32"/>
                                  </w:rPr>
                                  <w:t>Regreso a la Normalidad en la producción de documentos y expedientes</w:t>
                                </w:r>
                              </w:p>
                            </w:txbxContent>
                          </wps:txbx>
                          <wps:bodyPr spcFirstLastPara="1" wrap="square" lIns="0" tIns="54850" rIns="0" bIns="0" anchor="t" anchorCtr="0">
                            <a:noAutofit/>
                          </wps:bodyPr>
                        </wps:wsp>
                      </wpg:grpSp>
                    </wpg:wgp>
                  </a:graphicData>
                </a:graphic>
              </wp:inline>
            </w:drawing>
          </mc:Choice>
          <mc:Fallback>
            <w:pict>
              <v:group w14:anchorId="335B7E38" id="Grupo 3" o:spid="_x0000_s1026" style="width:450pt;height:144.5pt;mso-position-horizontal-relative:char;mso-position-vertical-relative:line" coordsize="57150,18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">
                <v:group id="Grupo 1" o:spid="_x0000_s1027" style="position:absolute;width:57150;height:18348" coordsize="57150,18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ángulo 2" o:spid="_x0000_s1028" style="position:absolute;width:57150;height:176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296C02DA" w14:textId="77777777" w:rsidR="00DC46FB" w:rsidRDefault="00DC46FB" w:rsidP="00DC46FB">
                          <w:pPr>
                            <w:textDirection w:val="btLr"/>
                          </w:pPr>
                        </w:p>
                      </w:txbxContent>
                    </v:textbox>
                  </v:rect>
                  <v:roundrect id="Rectángulo: esquinas redondeadas 4" o:spid="_x0000_s1029" style="position:absolute;left:4;width:18613;height:17602;visibility:visible;mso-wrap-style:square;v-text-anchor:middle" arcsize="327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" fillcolor="#538cd5" strokecolor="white [3201]" strokeweight="2pt">
                    <v:stroke startarrowwidth="narrow" startarrowlength="short" endarrowwidth="narrow" endarrowlength="short"/>
                    <v:textbox inset="2.53958mm,2.53958mm,2.53958mm,2.53958mm">
                      <w:txbxContent>
                        <w:p w14:paraId="7CF9354F" w14:textId="77777777" w:rsidR="00DC46FB" w:rsidRDefault="00DC46FB" w:rsidP="00DC46FB">
                          <w:pPr>
                            <w:textDirection w:val="btLr"/>
                          </w:pPr>
                        </w:p>
                      </w:txbxContent>
                    </v:textbox>
                  </v:roundrect>
                  <v:shapetype id="_x0000_t202" coordsize="21600,21600" o:spt="202" path="m,l,21600r21600,l21600,xe">
                    <v:stroke joinstyle="miter"/>
                    <v:path gradientshapeok="t" o:connecttype="rect"/>
                  </v:shapetype>
                  <v:shape id="Cuadro de texto 5" o:spid="_x0000_s1030" type="#_x0000_t202" style="position:absolute;left:-5698;top:8501;width:15971;height:372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" filled="f" stroked="f">
                    <v:textbox inset="0,1.1424mm,1.48125mm,0">
                      <w:txbxContent>
                        <w:p w14:paraId="4A68A338" w14:textId="77777777" w:rsidR="00DC46FB" w:rsidRDefault="00DC46FB" w:rsidP="00DC46FB">
                          <w:pPr>
                            <w:spacing w:line="215" w:lineRule="auto"/>
                            <w:jc w:val="right"/>
                            <w:textDirection w:val="btLr"/>
                          </w:pPr>
                          <w:r>
                            <w:rPr>
                              <w:color w:val="000000"/>
                            </w:rPr>
                            <w:t>Antes de pandemia</w:t>
                          </w:r>
                        </w:p>
                      </w:txbxContent>
                    </v:textbox>
                  </v:shape>
                  <v:rect id="Rectángulo 6" o:spid="_x0000_s1031" style="position:absolute;left:3726;width:13867;height:176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61BAE68A" w14:textId="77777777" w:rsidR="00DC46FB" w:rsidRDefault="00DC46FB" w:rsidP="00DC46FB">
                          <w:pPr>
                            <w:textDirection w:val="btLr"/>
                          </w:pPr>
                        </w:p>
                      </w:txbxContent>
                    </v:textbox>
                  </v:rect>
                  <v:shape id="Cuadro de texto 7" o:spid="_x0000_s1032" type="#_x0000_t202" style="position:absolute;left:3726;width:13867;height:17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" filled="f" stroked="f">
                    <v:textbox inset="0,1.52361mm,0,0">
                      <w:txbxContent>
                        <w:p w14:paraId="08C8800B" w14:textId="77777777" w:rsidR="00D32FB7" w:rsidRDefault="00D32FB7" w:rsidP="00DC46FB">
                          <w:pPr>
                            <w:spacing w:line="215" w:lineRule="auto"/>
                            <w:textDirection w:val="btLr"/>
                            <w:rPr>
                              <w:color w:val="000000"/>
                              <w:sz w:val="32"/>
                            </w:rPr>
                          </w:pPr>
                        </w:p>
                        <w:p w14:paraId="43A5EFBB" w14:textId="0CAFDCC2" w:rsidR="00DC46FB" w:rsidRDefault="00DC46FB" w:rsidP="00DC46FB">
                          <w:pPr>
                            <w:spacing w:line="215" w:lineRule="auto"/>
                            <w:textDirection w:val="btLr"/>
                          </w:pPr>
                          <w:r>
                            <w:rPr>
                              <w:color w:val="000000"/>
                              <w:sz w:val="32"/>
                            </w:rPr>
                            <w:t xml:space="preserve">Normalidad en la producción </w:t>
                          </w:r>
                          <w:r w:rsidRPr="00507741">
                            <w:rPr>
                              <w:sz w:val="32"/>
                            </w:rPr>
                            <w:t>de</w:t>
                          </w:r>
                          <w:r>
                            <w:rPr>
                              <w:color w:val="000000"/>
                              <w:sz w:val="32"/>
                            </w:rPr>
                            <w:t xml:space="preserve"> documentos y expedientes</w:t>
                          </w:r>
                        </w:p>
                      </w:txbxContent>
                    </v:textbox>
                  </v:shape>
                  <v:roundrect id="Rectángulo: esquinas redondeadas 8" o:spid="_x0000_s1033" style="position:absolute;left:19345;width:18613;height:17602;visibility:visible;mso-wrap-style:square;v-text-anchor:middle" arcsize="327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" fillcolor="#953734" strokecolor="white [3201]" strokeweight="2pt">
                    <v:stroke startarrowwidth="narrow" startarrowlength="short" endarrowwidth="narrow" endarrowlength="short"/>
                    <v:textbox inset="2.53958mm,2.53958mm,2.53958mm,2.53958mm">
                      <w:txbxContent>
                        <w:p w14:paraId="79212FE0" w14:textId="77777777" w:rsidR="00DC46FB" w:rsidRDefault="00DC46FB" w:rsidP="00DC46FB">
                          <w:pPr>
                            <w:textDirection w:val="btLr"/>
                          </w:pPr>
                        </w:p>
                      </w:txbxContent>
                    </v:textbox>
                  </v:roundrect>
                  <v:shape id="Cuadro de texto 9" o:spid="_x0000_s1034" type="#_x0000_t202" style="position:absolute;left:13989;top:5356;width:14433;height:372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" filled="f" stroked="f">
                    <v:textbox inset="0,1.1424mm,1.48125mm,0">
                      <w:txbxContent>
                        <w:p w14:paraId="0F8B5C92" w14:textId="77777777" w:rsidR="00DC46FB" w:rsidRDefault="00DC46FB" w:rsidP="00DC46FB">
                          <w:pPr>
                            <w:spacing w:line="215" w:lineRule="auto"/>
                            <w:jc w:val="right"/>
                            <w:textDirection w:val="btLr"/>
                          </w:pPr>
                          <w:r>
                            <w:rPr>
                              <w:color w:val="000000"/>
                            </w:rPr>
                            <w:t>Emergencia Sanitaria</w:t>
                          </w:r>
                        </w:p>
                      </w:txbxContent>
                    </v:textbox>
                  </v:shape>
                  <v:shapetype id="_x0000_t127" coordsize="21600,21600" o:spt="127" path="m10800,l21600,21600,,21600xe">
                    <v:stroke joinstyle="miter"/>
                    <v:path gradientshapeok="t" o:connecttype="custom" o:connectlocs="10800,0;5400,10800;10800,21600;16200,10800" textboxrect="5400,10800,16200,21600"/>
                  </v:shapetype>
                  <v:shape id="Diagrama de flujo: extraer 10" o:spid="_x0000_s1035" type="#_x0000_t127" style="position:absolute;left:18067;top:13694;width:2587;height:279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" fillcolor="white [3201]" strokecolor="#bf504d" strokeweight="2pt">
                    <v:stroke startarrowwidth="narrow" startarrowlength="short" endarrowwidth="narrow" endarrowlength="short" joinstyle="round"/>
                    <v:textbox inset="2.53958mm,2.53958mm,2.53958mm,2.53958mm">
                      <w:txbxContent>
                        <w:p w14:paraId="52368E30" w14:textId="77777777" w:rsidR="00DC46FB" w:rsidRDefault="00DC46FB" w:rsidP="00DC46FB">
                          <w:pPr>
                            <w:textDirection w:val="btLr"/>
                          </w:pPr>
                        </w:p>
                      </w:txbxContent>
                    </v:textbox>
                  </v:shape>
                  <v:rect id="Rectángulo 11" o:spid="_x0000_s1036" style="position:absolute;left:23067;width:13867;height:176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14:paraId="31146DCF" w14:textId="77777777" w:rsidR="00DC46FB" w:rsidRDefault="00DC46FB" w:rsidP="00DC46FB">
                          <w:pPr>
                            <w:textDirection w:val="btLr"/>
                          </w:pPr>
                        </w:p>
                      </w:txbxContent>
                    </v:textbox>
                  </v:rect>
                  <v:shape id="Cuadro de texto 12" o:spid="_x0000_s1037" type="#_x0000_t202" style="position:absolute;left:23067;width:13867;height:17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" filled="f" stroked="f">
                    <v:textbox inset="0,1.52361mm,0,0">
                      <w:txbxContent>
                        <w:p w14:paraId="0EE4EB88" w14:textId="77777777" w:rsidR="00D32FB7" w:rsidRDefault="00D32FB7" w:rsidP="00DC46FB">
                          <w:pPr>
                            <w:spacing w:line="215" w:lineRule="auto"/>
                            <w:textDirection w:val="btLr"/>
                            <w:rPr>
                              <w:color w:val="000000"/>
                              <w:sz w:val="32"/>
                            </w:rPr>
                          </w:pPr>
                        </w:p>
                        <w:p w14:paraId="6E4D2149" w14:textId="77777777" w:rsidR="00DC46FB" w:rsidRDefault="00DC46FB" w:rsidP="00DC46FB">
                          <w:pPr>
                            <w:spacing w:line="215" w:lineRule="auto"/>
                            <w:textDirection w:val="btLr"/>
                          </w:pPr>
                          <w:r>
                            <w:rPr>
                              <w:color w:val="000000"/>
                              <w:sz w:val="32"/>
                            </w:rPr>
                            <w:t>Se aplican los lineamientos de esta guía</w:t>
                          </w:r>
                        </w:p>
                      </w:txbxContent>
                    </v:textbox>
                  </v:shape>
                  <v:roundrect id="Rectángulo: esquinas redondeadas 13" o:spid="_x0000_s1038" style="position:absolute;left:38532;width:18613;height:17602;visibility:visible;mso-wrap-style:square;v-text-anchor:middle" arcsize="327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" fillcolor="#538cd5" strokecolor="white [3201]" strokeweight="2pt">
                    <v:stroke startarrowwidth="narrow" startarrowlength="short" endarrowwidth="narrow" endarrowlength="short"/>
                    <v:textbox inset="2.53958mm,2.53958mm,2.53958mm,2.53958mm">
                      <w:txbxContent>
                        <w:p w14:paraId="2789D072" w14:textId="77777777" w:rsidR="00DC46FB" w:rsidRDefault="00DC46FB" w:rsidP="00DC46FB">
                          <w:pPr>
                            <w:textDirection w:val="btLr"/>
                          </w:pPr>
                        </w:p>
                      </w:txbxContent>
                    </v:textbox>
                  </v:roundrect>
                  <v:shape id="Cuadro de texto 14" o:spid="_x0000_s1039" type="#_x0000_t202" style="position:absolute;left:33177;top:8521;width:14433;height:372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" filled="f" stroked="f">
                    <v:textbox inset="0,1.1424mm,1.48125mm,0">
                      <w:txbxContent>
                        <w:p w14:paraId="5B2A0C5A" w14:textId="77777777" w:rsidR="00DC46FB" w:rsidRDefault="00DC46FB" w:rsidP="00DC46FB">
                          <w:pPr>
                            <w:spacing w:line="215" w:lineRule="auto"/>
                            <w:jc w:val="right"/>
                            <w:textDirection w:val="btLr"/>
                          </w:pPr>
                          <w:r>
                            <w:rPr>
                              <w:color w:val="000000"/>
                            </w:rPr>
                            <w:t>Post Pandemia</w:t>
                          </w:r>
                        </w:p>
                      </w:txbxContent>
                    </v:textbox>
                  </v:shape>
                  <v:shape id="Diagrama de flujo: extraer 15" o:spid="_x0000_s1040" type="#_x0000_t127" style="position:absolute;left:37331;top:13694;width:2587;height:279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" fillcolor="white [3201]" strokecolor="#9bbb59 [3206]" strokeweight="2pt">
                    <v:stroke startarrowwidth="narrow" startarrowlength="short" endarrowwidth="narrow" endarrowlength="short" joinstyle="round"/>
                    <v:textbox inset="2.53958mm,2.53958mm,2.53958mm,2.53958mm">
                      <w:txbxContent>
                        <w:p w14:paraId="709DB4B2" w14:textId="77777777" w:rsidR="00DC46FB" w:rsidRDefault="00DC46FB" w:rsidP="00DC46FB">
                          <w:pPr>
                            <w:textDirection w:val="btLr"/>
                          </w:pPr>
                        </w:p>
                      </w:txbxContent>
                    </v:textbox>
                  </v:shape>
                  <v:rect id="Rectángulo 16" o:spid="_x0000_s1041" style="position:absolute;left:42255;width:13866;height:176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" filled="f" stroked="f">
                    <v:textbox inset="2.53958mm,2.53958mm,2.53958mm,2.53958mm">
                      <w:txbxContent>
                        <w:p w14:paraId="005A7778" w14:textId="77777777" w:rsidR="00DC46FB" w:rsidRDefault="00DC46FB" w:rsidP="00DC46FB">
                          <w:pPr>
                            <w:textDirection w:val="btLr"/>
                          </w:pPr>
                        </w:p>
                      </w:txbxContent>
                    </v:textbox>
                  </v:rect>
                  <v:shape id="Cuadro de texto 17" o:spid="_x0000_s1042" type="#_x0000_t202" style="position:absolute;left:42255;width:13866;height:17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" filled="f" stroked="f">
                    <v:textbox inset="0,1.52361mm,0,0">
                      <w:txbxContent>
                        <w:p w14:paraId="7F2C8975" w14:textId="77777777" w:rsidR="00D32FB7" w:rsidRDefault="00D32FB7" w:rsidP="00DC46FB">
                          <w:pPr>
                            <w:spacing w:line="215" w:lineRule="auto"/>
                            <w:textDirection w:val="btLr"/>
                            <w:rPr>
                              <w:color w:val="000000"/>
                              <w:sz w:val="32"/>
                            </w:rPr>
                          </w:pPr>
                        </w:p>
                        <w:p w14:paraId="5F16EEEF" w14:textId="51B4AAC2" w:rsidR="00DC46FB" w:rsidRDefault="00DC46FB" w:rsidP="00DC46FB">
                          <w:pPr>
                            <w:spacing w:line="215" w:lineRule="auto"/>
                            <w:textDirection w:val="btLr"/>
                          </w:pPr>
                          <w:r>
                            <w:rPr>
                              <w:color w:val="000000"/>
                              <w:sz w:val="32"/>
                            </w:rPr>
                            <w:t>Regreso a la Normalidad en la producción de documentos y expedientes</w:t>
                          </w:r>
                        </w:p>
                      </w:txbxContent>
                    </v:textbox>
                  </v:shape>
                </v:group>
                <w10:anchorlock/>
              </v:group>
            </w:pict>
          </mc:Fallback>
        </mc:AlternateContent>
      </w:r>
    </w:p>
    <w:p w14:paraId="3137F09D" w14:textId="77777777" w:rsidR="00DC46FB" w:rsidRPr="00DC46FB" w:rsidRDefault="00DC46FB" w:rsidP="00DC46FB">
      <w:pPr>
        <w:jc w:val="both"/>
        <w:rPr>
          <w:rFonts w:ascii="Arial" w:eastAsia="Arial" w:hAnsi="Arial" w:cs="Arial"/>
          <w:shd w:val="clear" w:color="auto" w:fill="B8CCE4"/>
        </w:rPr>
      </w:pPr>
    </w:p>
    <w:p w14:paraId="4A168D0D" w14:textId="793941E6" w:rsidR="00DC46FB" w:rsidRPr="00DC46FB" w:rsidRDefault="00DC46FB" w:rsidP="00DC46FB">
      <w:pPr>
        <w:ind w:left="720"/>
        <w:jc w:val="center"/>
        <w:rPr>
          <w:rFonts w:ascii="Arial" w:eastAsia="Arial" w:hAnsi="Arial" w:cs="Arial"/>
        </w:rPr>
      </w:pPr>
      <w:r w:rsidRPr="00DC46FB">
        <w:rPr>
          <w:rFonts w:ascii="Arial" w:eastAsia="Arial" w:hAnsi="Arial" w:cs="Arial"/>
          <w:b/>
        </w:rPr>
        <w:t>Gráfico N°. 1.</w:t>
      </w:r>
      <w:r w:rsidR="0017264F">
        <w:rPr>
          <w:rFonts w:ascii="Arial" w:eastAsia="Arial" w:hAnsi="Arial" w:cs="Arial"/>
        </w:rPr>
        <w:t xml:space="preserve"> Contexto </w:t>
      </w:r>
      <w:r w:rsidR="0017264F" w:rsidRPr="0017264F">
        <w:rPr>
          <w:rFonts w:ascii="Arial" w:eastAsia="Arial" w:hAnsi="Arial" w:cs="Arial"/>
          <w:color w:val="FF0000"/>
        </w:rPr>
        <w:t>l</w:t>
      </w:r>
      <w:r w:rsidRPr="00DC46FB">
        <w:rPr>
          <w:rFonts w:ascii="Arial" w:eastAsia="Arial" w:hAnsi="Arial" w:cs="Arial"/>
        </w:rPr>
        <w:t xml:space="preserve">ineamientos producción documental </w:t>
      </w:r>
    </w:p>
    <w:p w14:paraId="5E2E19A4" w14:textId="77777777" w:rsidR="00DC46FB" w:rsidRPr="00DC46FB" w:rsidRDefault="00DC46FB" w:rsidP="00DC46FB">
      <w:pPr>
        <w:jc w:val="both"/>
        <w:rPr>
          <w:rFonts w:ascii="Arial" w:eastAsia="Arial" w:hAnsi="Arial" w:cs="Arial"/>
        </w:rPr>
      </w:pPr>
    </w:p>
    <w:p w14:paraId="299A9454" w14:textId="77777777" w:rsidR="00DC46FB" w:rsidRPr="00DC46FB" w:rsidRDefault="00DC46FB" w:rsidP="00DC46FB">
      <w:pPr>
        <w:jc w:val="both"/>
        <w:rPr>
          <w:rFonts w:ascii="Arial" w:eastAsia="Arial" w:hAnsi="Arial" w:cs="Arial"/>
        </w:rPr>
      </w:pPr>
    </w:p>
    <w:p w14:paraId="40629CA6" w14:textId="24A1FF7B" w:rsidR="00DC46FB" w:rsidRPr="00507741" w:rsidRDefault="004619AA" w:rsidP="004619AA">
      <w:pPr>
        <w:pStyle w:val="Ttulo1"/>
        <w:spacing w:line="240" w:lineRule="auto"/>
        <w:jc w:val="both"/>
      </w:pPr>
      <w:bookmarkStart w:id="8" w:name="_Toc72360274"/>
      <w:r w:rsidRPr="00507741">
        <w:t>LINEAMIENTOS PARA LA GESTIÓN DE LOS DOCUMENTOS DE ARCHIVO PRODUCIDOS DURANTE LA SITUACIÓN DE EMERGENCIA GENERADA POR EL COVID-19</w:t>
      </w:r>
      <w:bookmarkEnd w:id="8"/>
      <w:r w:rsidR="0017264F" w:rsidRPr="00507741">
        <w:t>.</w:t>
      </w:r>
    </w:p>
    <w:p w14:paraId="22206373" w14:textId="77777777" w:rsidR="00DC46FB" w:rsidRPr="00507741" w:rsidRDefault="00DC46FB" w:rsidP="00DC46FB">
      <w:pPr>
        <w:jc w:val="both"/>
        <w:rPr>
          <w:rFonts w:ascii="Arial" w:eastAsia="Arial" w:hAnsi="Arial" w:cs="Arial"/>
        </w:rPr>
      </w:pPr>
    </w:p>
    <w:p w14:paraId="4F93EFC5" w14:textId="3C1B367E" w:rsidR="00DC46FB" w:rsidRPr="00507741" w:rsidRDefault="00DC46FB" w:rsidP="00DC46FB">
      <w:pPr>
        <w:numPr>
          <w:ilvl w:val="0"/>
          <w:numId w:val="16"/>
        </w:numPr>
        <w:jc w:val="both"/>
        <w:rPr>
          <w:rFonts w:ascii="Arial" w:eastAsia="Arial" w:hAnsi="Arial" w:cs="Arial"/>
        </w:rPr>
      </w:pPr>
      <w:r w:rsidRPr="00507741">
        <w:rPr>
          <w:rFonts w:ascii="Arial" w:eastAsia="Arial" w:hAnsi="Arial" w:cs="Arial"/>
        </w:rPr>
        <w:t>Se deben conformar los expedientes de la Entidad para el cumplimiento de los tiempos de</w:t>
      </w:r>
      <w:r w:rsidR="0017264F" w:rsidRPr="00507741">
        <w:rPr>
          <w:rFonts w:ascii="Arial" w:eastAsia="Arial" w:hAnsi="Arial" w:cs="Arial"/>
        </w:rPr>
        <w:t xml:space="preserve"> retención establecidos en las tablas de retención d</w:t>
      </w:r>
      <w:r w:rsidRPr="00507741">
        <w:rPr>
          <w:rFonts w:ascii="Arial" w:eastAsia="Arial" w:hAnsi="Arial" w:cs="Arial"/>
        </w:rPr>
        <w:t>ocumental – TRD; los expedientes pueden ser físicos, electrónicos o híbridos (conformados por documentos físicos y electrónicos).</w:t>
      </w:r>
    </w:p>
    <w:p w14:paraId="79622CDC" w14:textId="77777777" w:rsidR="00DC46FB" w:rsidRPr="00507741" w:rsidRDefault="00DC46FB" w:rsidP="00DC46FB">
      <w:pPr>
        <w:ind w:left="720"/>
        <w:jc w:val="both"/>
        <w:rPr>
          <w:rFonts w:ascii="Arial" w:eastAsia="Arial" w:hAnsi="Arial" w:cs="Arial"/>
        </w:rPr>
      </w:pPr>
    </w:p>
    <w:p w14:paraId="465FDB06" w14:textId="42C44EA1" w:rsidR="00DC46FB" w:rsidRPr="00507741" w:rsidRDefault="00DC46FB" w:rsidP="00DC46FB">
      <w:pPr>
        <w:numPr>
          <w:ilvl w:val="0"/>
          <w:numId w:val="16"/>
        </w:numPr>
        <w:jc w:val="both"/>
        <w:rPr>
          <w:rFonts w:ascii="Arial" w:eastAsia="Arial" w:hAnsi="Arial" w:cs="Arial"/>
        </w:rPr>
      </w:pPr>
      <w:r w:rsidRPr="00507741">
        <w:rPr>
          <w:rFonts w:ascii="Arial" w:eastAsia="Arial" w:hAnsi="Arial" w:cs="Arial"/>
        </w:rPr>
        <w:t>Los expedientes se deben conformar una vez superada la situación de emergencia de acuerdo con lo est</w:t>
      </w:r>
      <w:r w:rsidR="007B0874" w:rsidRPr="00507741">
        <w:rPr>
          <w:rFonts w:ascii="Arial" w:eastAsia="Arial" w:hAnsi="Arial" w:cs="Arial"/>
        </w:rPr>
        <w:t>ablecido en el punto 4 y 5 del a</w:t>
      </w:r>
      <w:r w:rsidRPr="00507741">
        <w:rPr>
          <w:rFonts w:ascii="Arial" w:eastAsia="Arial" w:hAnsi="Arial" w:cs="Arial"/>
        </w:rPr>
        <w:t xml:space="preserve">rtículo 3°del Decreto 1287 de 2020, los cuales hacen referencia a:  </w:t>
      </w:r>
    </w:p>
    <w:p w14:paraId="66624C9E" w14:textId="77777777" w:rsidR="00DC46FB" w:rsidRPr="00507741" w:rsidRDefault="00DC46FB" w:rsidP="00DC46FB">
      <w:pPr>
        <w:ind w:left="720"/>
        <w:jc w:val="both"/>
        <w:rPr>
          <w:rFonts w:ascii="Arial" w:eastAsia="Arial" w:hAnsi="Arial" w:cs="Arial"/>
        </w:rPr>
      </w:pPr>
    </w:p>
    <w:p w14:paraId="642248A0" w14:textId="79FE65E1" w:rsidR="00DC46FB" w:rsidRPr="00507741" w:rsidRDefault="00DC46FB" w:rsidP="00DC46FB">
      <w:pPr>
        <w:numPr>
          <w:ilvl w:val="1"/>
          <w:numId w:val="16"/>
        </w:numPr>
        <w:jc w:val="both"/>
        <w:rPr>
          <w:rFonts w:ascii="Arial" w:eastAsia="Arial" w:hAnsi="Arial" w:cs="Arial"/>
        </w:rPr>
      </w:pPr>
      <w:r w:rsidRPr="00507741">
        <w:rPr>
          <w:rFonts w:ascii="Arial" w:eastAsia="Arial" w:hAnsi="Arial" w:cs="Arial"/>
        </w:rPr>
        <w:t xml:space="preserve">4. </w:t>
      </w:r>
      <w:r w:rsidR="007B0874" w:rsidRPr="00507741">
        <w:rPr>
          <w:rFonts w:ascii="Arial" w:eastAsia="Arial" w:hAnsi="Arial" w:cs="Arial"/>
        </w:rPr>
        <w:t>“</w:t>
      </w:r>
      <w:r w:rsidRPr="00507741">
        <w:rPr>
          <w:rFonts w:ascii="Arial" w:eastAsia="Arial" w:hAnsi="Arial" w:cs="Arial"/>
        </w:rPr>
        <w:t xml:space="preserve">Garantizar la organización, conservación e incorporación al expediente de los documentos originados, recibidos, tramitados y firmados durante el trabajo en casa, en el marco de la emergencia sanitaria, para lo cual deberán validar si es necesario imprimir y tomar firmas manuscritas.” </w:t>
      </w:r>
    </w:p>
    <w:p w14:paraId="12490C4D" w14:textId="28107B71" w:rsidR="00DC46FB" w:rsidRPr="00507741" w:rsidRDefault="00DC46FB" w:rsidP="00DC46FB">
      <w:pPr>
        <w:numPr>
          <w:ilvl w:val="1"/>
          <w:numId w:val="16"/>
        </w:numPr>
        <w:jc w:val="both"/>
        <w:rPr>
          <w:rFonts w:ascii="Arial" w:eastAsia="Arial" w:hAnsi="Arial" w:cs="Arial"/>
        </w:rPr>
      </w:pPr>
      <w:r w:rsidRPr="00507741">
        <w:rPr>
          <w:rFonts w:ascii="Arial" w:eastAsia="Arial" w:hAnsi="Arial" w:cs="Arial"/>
        </w:rPr>
        <w:t>5. “Incluir los documentos de archivo producidos y gestionados durante el trabajo en casa a los expedientes, de acuerdo con su cla</w:t>
      </w:r>
      <w:r w:rsidR="007B0874" w:rsidRPr="00507741">
        <w:rPr>
          <w:rFonts w:ascii="Arial" w:eastAsia="Arial" w:hAnsi="Arial" w:cs="Arial"/>
        </w:rPr>
        <w:t>sificación según la respectiva t</w:t>
      </w:r>
      <w:r w:rsidRPr="00507741">
        <w:rPr>
          <w:rFonts w:ascii="Arial" w:eastAsia="Arial" w:hAnsi="Arial" w:cs="Arial"/>
        </w:rPr>
        <w:t xml:space="preserve">abla de retención Documental (TRD)” […] </w:t>
      </w:r>
    </w:p>
    <w:p w14:paraId="1769A836" w14:textId="77777777" w:rsidR="00DC46FB" w:rsidRPr="00507741" w:rsidRDefault="00DC46FB" w:rsidP="00DC46FB">
      <w:pPr>
        <w:ind w:left="1440"/>
        <w:jc w:val="both"/>
        <w:rPr>
          <w:rFonts w:ascii="Arial" w:eastAsia="Arial" w:hAnsi="Arial" w:cs="Arial"/>
        </w:rPr>
      </w:pPr>
    </w:p>
    <w:p w14:paraId="4B66E8F9" w14:textId="77777777" w:rsidR="00DC46FB" w:rsidRPr="00507741" w:rsidRDefault="00DC46FB" w:rsidP="00DC46FB">
      <w:pPr>
        <w:ind w:left="720"/>
        <w:jc w:val="both"/>
        <w:rPr>
          <w:rFonts w:ascii="Arial" w:eastAsia="Arial" w:hAnsi="Arial" w:cs="Arial"/>
        </w:rPr>
      </w:pPr>
      <w:r w:rsidRPr="00507741">
        <w:rPr>
          <w:rFonts w:ascii="Arial" w:eastAsia="Arial" w:hAnsi="Arial" w:cs="Arial"/>
          <w:b/>
        </w:rPr>
        <w:t xml:space="preserve">Nota: </w:t>
      </w:r>
      <w:r w:rsidRPr="00507741">
        <w:rPr>
          <w:rFonts w:ascii="Arial" w:eastAsia="Arial" w:hAnsi="Arial" w:cs="Arial"/>
        </w:rPr>
        <w:t xml:space="preserve">Si las dependencias se encuentran en capacidad de conformar los expedientes antes de superada la situación de emergencia, lo podrán hacer para evitar futuros traumatismos en la operación. </w:t>
      </w:r>
    </w:p>
    <w:p w14:paraId="46046BA1" w14:textId="77777777" w:rsidR="00DC46FB" w:rsidRPr="00DC46FB" w:rsidRDefault="00DC46FB" w:rsidP="00DC46FB">
      <w:pPr>
        <w:ind w:left="720"/>
        <w:jc w:val="both"/>
        <w:rPr>
          <w:rFonts w:ascii="Arial" w:eastAsia="Arial" w:hAnsi="Arial" w:cs="Arial"/>
        </w:rPr>
      </w:pPr>
    </w:p>
    <w:p w14:paraId="4CAAF50A" w14:textId="4E77E7FE" w:rsidR="00DC46FB" w:rsidRPr="00507741" w:rsidRDefault="00DC46FB" w:rsidP="00DC46FB">
      <w:pPr>
        <w:numPr>
          <w:ilvl w:val="0"/>
          <w:numId w:val="16"/>
        </w:numPr>
        <w:jc w:val="both"/>
        <w:rPr>
          <w:rFonts w:ascii="Arial" w:eastAsia="Arial" w:hAnsi="Arial" w:cs="Arial"/>
        </w:rPr>
      </w:pPr>
      <w:r w:rsidRPr="00507741">
        <w:rPr>
          <w:rFonts w:ascii="Arial" w:eastAsia="Arial" w:hAnsi="Arial" w:cs="Arial"/>
        </w:rPr>
        <w:t>Para la conformación de expedientes electrónicos o expedientes híbridos (</w:t>
      </w:r>
      <w:r w:rsidR="00C11463" w:rsidRPr="00507741">
        <w:rPr>
          <w:rFonts w:ascii="Arial" w:eastAsia="Arial" w:hAnsi="Arial" w:cs="Arial"/>
        </w:rPr>
        <w:t>integrados</w:t>
      </w:r>
      <w:r w:rsidRPr="00507741">
        <w:rPr>
          <w:rFonts w:ascii="Arial" w:eastAsia="Arial" w:hAnsi="Arial" w:cs="Arial"/>
        </w:rPr>
        <w:t xml:space="preserve"> por documentos físicos y electrónicos), el expediente electrónico, o la parte electrónica del expediente híbrido, debe contar con los requisitos exigidos por la normatividad colombiana que son: Índice electrónico y foliado electrónico, generados de forma automática por los sistemas de información y acompañados por los metadatos obligatorios exigidos por el Archivo General de Nación. Estos requisitos son imposibles de cumplir en herramientas como: Drive, OneDrive, carpetas compartidas, correos electrónicos, equipos de cómputo personal o asignados por la Entidad, CD, DVD, USB u otros dispositivos de almacenamiento magnético u óptico, etc.  </w:t>
      </w:r>
    </w:p>
    <w:p w14:paraId="558752E7" w14:textId="77777777" w:rsidR="00DC46FB" w:rsidRPr="00507741" w:rsidRDefault="00DC46FB" w:rsidP="00DC46FB">
      <w:pPr>
        <w:jc w:val="both"/>
        <w:rPr>
          <w:rFonts w:ascii="Arial" w:eastAsia="Arial" w:hAnsi="Arial" w:cs="Arial"/>
        </w:rPr>
      </w:pPr>
    </w:p>
    <w:p w14:paraId="311FE37C" w14:textId="33A22029" w:rsidR="00DC46FB" w:rsidRPr="00507741" w:rsidRDefault="00DC46FB" w:rsidP="00C11463">
      <w:pPr>
        <w:numPr>
          <w:ilvl w:val="0"/>
          <w:numId w:val="16"/>
        </w:numPr>
        <w:jc w:val="both"/>
        <w:rPr>
          <w:rFonts w:ascii="Arial" w:eastAsia="Arial" w:hAnsi="Arial" w:cs="Arial"/>
        </w:rPr>
      </w:pPr>
      <w:r w:rsidRPr="00507741">
        <w:rPr>
          <w:rFonts w:ascii="Arial" w:eastAsia="Arial" w:hAnsi="Arial" w:cs="Arial"/>
        </w:rPr>
        <w:t xml:space="preserve">Dado que la Superintendencia de Industria y Comercio </w:t>
      </w:r>
      <w:r w:rsidR="00D96A27" w:rsidRPr="00507741">
        <w:rPr>
          <w:rFonts w:ascii="Arial" w:eastAsia="Arial" w:hAnsi="Arial" w:cs="Arial"/>
        </w:rPr>
        <w:t>–</w:t>
      </w:r>
      <w:r w:rsidRPr="00507741">
        <w:rPr>
          <w:rFonts w:ascii="Arial" w:eastAsia="Arial" w:hAnsi="Arial" w:cs="Arial"/>
        </w:rPr>
        <w:t xml:space="preserve"> SIC</w:t>
      </w:r>
      <w:r w:rsidR="00D96A27" w:rsidRPr="00507741">
        <w:rPr>
          <w:rFonts w:ascii="Arial" w:eastAsia="Arial" w:hAnsi="Arial" w:cs="Arial"/>
        </w:rPr>
        <w:t>,</w:t>
      </w:r>
      <w:r w:rsidRPr="00507741">
        <w:rPr>
          <w:rFonts w:ascii="Arial" w:eastAsia="Arial" w:hAnsi="Arial" w:cs="Arial"/>
        </w:rPr>
        <w:t xml:space="preserve"> no contaba con un Sistema de Gestión de Documentos Electrónicos de Archivo – SGDEA</w:t>
      </w:r>
      <w:r w:rsidR="00D96A27" w:rsidRPr="00507741">
        <w:rPr>
          <w:rFonts w:ascii="Arial" w:eastAsia="Arial" w:hAnsi="Arial" w:cs="Arial"/>
        </w:rPr>
        <w:t>,</w:t>
      </w:r>
      <w:r w:rsidRPr="00507741">
        <w:rPr>
          <w:rFonts w:ascii="Arial" w:eastAsia="Arial" w:hAnsi="Arial" w:cs="Arial"/>
        </w:rPr>
        <w:t xml:space="preserve"> en operación</w:t>
      </w:r>
      <w:r w:rsidR="00C11463" w:rsidRPr="00507741">
        <w:rPr>
          <w:rFonts w:ascii="Arial" w:eastAsia="Arial" w:hAnsi="Arial" w:cs="Arial"/>
        </w:rPr>
        <w:t>,</w:t>
      </w:r>
      <w:r w:rsidRPr="00507741">
        <w:rPr>
          <w:rFonts w:ascii="Arial" w:eastAsia="Arial" w:hAnsi="Arial" w:cs="Arial"/>
        </w:rPr>
        <w:t xml:space="preserve"> cuando se </w:t>
      </w:r>
      <w:r w:rsidR="00C11463" w:rsidRPr="00507741">
        <w:rPr>
          <w:rFonts w:ascii="Arial" w:eastAsia="Arial" w:hAnsi="Arial" w:cs="Arial"/>
        </w:rPr>
        <w:t>declaró</w:t>
      </w:r>
      <w:r w:rsidRPr="00507741">
        <w:rPr>
          <w:rFonts w:ascii="Arial" w:eastAsia="Arial" w:hAnsi="Arial" w:cs="Arial"/>
        </w:rPr>
        <w:t xml:space="preserve"> </w:t>
      </w:r>
      <w:r w:rsidR="00C11463" w:rsidRPr="00507741">
        <w:rPr>
          <w:rFonts w:ascii="Arial" w:eastAsia="Arial" w:hAnsi="Arial" w:cs="Arial"/>
        </w:rPr>
        <w:t>la</w:t>
      </w:r>
      <w:r w:rsidRPr="00507741">
        <w:rPr>
          <w:rFonts w:ascii="Arial" w:eastAsia="Arial" w:hAnsi="Arial" w:cs="Arial"/>
        </w:rPr>
        <w:t xml:space="preserve"> emergencia, los documentos electrónicos de archivo producidos en la mayoría de los casos </w:t>
      </w:r>
      <w:r w:rsidR="00C11463" w:rsidRPr="00507741">
        <w:rPr>
          <w:rFonts w:ascii="Arial" w:eastAsia="Arial" w:hAnsi="Arial" w:cs="Arial"/>
        </w:rPr>
        <w:t>no cuentan con los</w:t>
      </w:r>
      <w:r w:rsidRPr="00507741">
        <w:rPr>
          <w:rFonts w:ascii="Arial" w:eastAsia="Arial" w:hAnsi="Arial" w:cs="Arial"/>
        </w:rPr>
        <w:t xml:space="preserve"> </w:t>
      </w:r>
      <w:r w:rsidR="00C11463" w:rsidRPr="00507741">
        <w:rPr>
          <w:rFonts w:ascii="Arial" w:eastAsia="Arial" w:hAnsi="Arial" w:cs="Arial"/>
        </w:rPr>
        <w:t>requisitos que indica la normatividad colombiana para tener</w:t>
      </w:r>
      <w:r w:rsidRPr="00507741">
        <w:rPr>
          <w:rFonts w:ascii="Arial" w:eastAsia="Arial" w:hAnsi="Arial" w:cs="Arial"/>
        </w:rPr>
        <w:t xml:space="preserve"> valor probatorio</w:t>
      </w:r>
      <w:r w:rsidR="00C11463" w:rsidRPr="00507741">
        <w:rPr>
          <w:rFonts w:ascii="Arial" w:eastAsia="Arial" w:hAnsi="Arial" w:cs="Arial"/>
        </w:rPr>
        <w:t>,</w:t>
      </w:r>
      <w:r w:rsidRPr="00507741">
        <w:rPr>
          <w:rFonts w:ascii="Arial" w:eastAsia="Arial" w:hAnsi="Arial" w:cs="Arial"/>
        </w:rPr>
        <w:t xml:space="preserve"> </w:t>
      </w:r>
      <w:r w:rsidR="00C11463" w:rsidRPr="00507741">
        <w:rPr>
          <w:rFonts w:ascii="Arial" w:eastAsia="Arial" w:hAnsi="Arial" w:cs="Arial"/>
        </w:rPr>
        <w:t>en consecuencia, s</w:t>
      </w:r>
      <w:r w:rsidRPr="00507741">
        <w:rPr>
          <w:rFonts w:ascii="Arial" w:eastAsia="Arial" w:hAnsi="Arial" w:cs="Arial"/>
        </w:rPr>
        <w:t xml:space="preserve">e deberán imprimir los documentos para conformar los expedientes físicos, salvo en </w:t>
      </w:r>
      <w:r w:rsidR="00C11463" w:rsidRPr="00507741">
        <w:rPr>
          <w:rFonts w:ascii="Arial" w:eastAsia="Arial" w:hAnsi="Arial" w:cs="Arial"/>
        </w:rPr>
        <w:t>los siguientes casos:</w:t>
      </w:r>
    </w:p>
    <w:p w14:paraId="2F66E237" w14:textId="77777777" w:rsidR="00DC46FB" w:rsidRPr="00507741" w:rsidRDefault="00DC46FB" w:rsidP="00DC46FB">
      <w:pPr>
        <w:ind w:left="720"/>
        <w:jc w:val="both"/>
        <w:rPr>
          <w:rFonts w:ascii="Arial" w:eastAsia="Arial" w:hAnsi="Arial" w:cs="Arial"/>
        </w:rPr>
      </w:pPr>
    </w:p>
    <w:p w14:paraId="19012D7A" w14:textId="7573F8C7" w:rsidR="00DC46FB" w:rsidRPr="00507741" w:rsidRDefault="00C11463" w:rsidP="00DC46FB">
      <w:pPr>
        <w:numPr>
          <w:ilvl w:val="1"/>
          <w:numId w:val="12"/>
        </w:numPr>
        <w:jc w:val="both"/>
        <w:rPr>
          <w:rFonts w:ascii="Arial" w:eastAsia="Arial" w:hAnsi="Arial" w:cs="Arial"/>
        </w:rPr>
      </w:pPr>
      <w:r w:rsidRPr="00507741">
        <w:rPr>
          <w:rFonts w:ascii="Arial" w:eastAsia="Arial" w:hAnsi="Arial" w:cs="Arial"/>
        </w:rPr>
        <w:t>Cuando</w:t>
      </w:r>
      <w:r w:rsidR="00DC46FB" w:rsidRPr="00507741">
        <w:rPr>
          <w:rFonts w:ascii="Arial" w:eastAsia="Arial" w:hAnsi="Arial" w:cs="Arial"/>
        </w:rPr>
        <w:t xml:space="preserve"> los documentos se encuentren radicados en el Sistema de Trámites.</w:t>
      </w:r>
    </w:p>
    <w:p w14:paraId="5D3A5E76" w14:textId="1A7A85FC" w:rsidR="00DC46FB" w:rsidRPr="00507741" w:rsidRDefault="00C11463" w:rsidP="00DC46FB">
      <w:pPr>
        <w:numPr>
          <w:ilvl w:val="1"/>
          <w:numId w:val="12"/>
        </w:numPr>
        <w:jc w:val="both"/>
        <w:rPr>
          <w:rFonts w:ascii="Arial" w:eastAsia="Arial" w:hAnsi="Arial" w:cs="Arial"/>
        </w:rPr>
      </w:pPr>
      <w:r w:rsidRPr="00507741">
        <w:rPr>
          <w:rFonts w:ascii="Arial" w:eastAsia="Arial" w:hAnsi="Arial" w:cs="Arial"/>
        </w:rPr>
        <w:t>Cuando</w:t>
      </w:r>
      <w:r w:rsidR="00DC46FB" w:rsidRPr="00507741">
        <w:rPr>
          <w:rFonts w:ascii="Arial" w:eastAsia="Arial" w:hAnsi="Arial" w:cs="Arial"/>
        </w:rPr>
        <w:t xml:space="preserve"> los documentos se en</w:t>
      </w:r>
      <w:r w:rsidR="00D96A27" w:rsidRPr="00507741">
        <w:rPr>
          <w:rFonts w:ascii="Arial" w:eastAsia="Arial" w:hAnsi="Arial" w:cs="Arial"/>
        </w:rPr>
        <w:t>cuentren tramitados en SECOP II.</w:t>
      </w:r>
    </w:p>
    <w:p w14:paraId="2346B71A" w14:textId="4181B63D" w:rsidR="00DC46FB" w:rsidRPr="00507741" w:rsidRDefault="00C11463" w:rsidP="00DC46FB">
      <w:pPr>
        <w:numPr>
          <w:ilvl w:val="1"/>
          <w:numId w:val="12"/>
        </w:numPr>
        <w:jc w:val="both"/>
        <w:rPr>
          <w:rFonts w:ascii="Arial" w:eastAsia="Arial" w:hAnsi="Arial" w:cs="Arial"/>
        </w:rPr>
      </w:pPr>
      <w:r w:rsidRPr="00507741">
        <w:rPr>
          <w:rFonts w:ascii="Arial" w:eastAsia="Arial" w:hAnsi="Arial" w:cs="Arial"/>
        </w:rPr>
        <w:t>Cuando</w:t>
      </w:r>
      <w:r w:rsidR="00DC46FB" w:rsidRPr="00507741">
        <w:rPr>
          <w:rFonts w:ascii="Arial" w:eastAsia="Arial" w:hAnsi="Arial" w:cs="Arial"/>
        </w:rPr>
        <w:t xml:space="preserve"> los documentos se encuentren tramitados en el sistema de pagos (usado por contratistas).</w:t>
      </w:r>
    </w:p>
    <w:p w14:paraId="6AEB18F0" w14:textId="77777777" w:rsidR="00DC46FB" w:rsidRPr="00507741" w:rsidRDefault="00DC46FB" w:rsidP="00DC46FB">
      <w:pPr>
        <w:jc w:val="both"/>
        <w:rPr>
          <w:rFonts w:ascii="Arial" w:eastAsia="Arial" w:hAnsi="Arial" w:cs="Arial"/>
        </w:rPr>
      </w:pPr>
    </w:p>
    <w:p w14:paraId="5828ADBE" w14:textId="77777777" w:rsidR="00DC46FB" w:rsidRPr="00507741" w:rsidRDefault="00DC46FB" w:rsidP="00DC46FB">
      <w:pPr>
        <w:ind w:left="720"/>
        <w:jc w:val="both"/>
        <w:rPr>
          <w:rFonts w:ascii="Arial" w:eastAsia="Arial" w:hAnsi="Arial" w:cs="Arial"/>
        </w:rPr>
      </w:pPr>
      <w:r w:rsidRPr="00507741">
        <w:rPr>
          <w:rFonts w:ascii="Arial" w:eastAsia="Arial" w:hAnsi="Arial" w:cs="Arial"/>
          <w:b/>
        </w:rPr>
        <w:t>Nota:</w:t>
      </w:r>
      <w:r w:rsidRPr="00507741">
        <w:rPr>
          <w:rFonts w:ascii="Arial" w:eastAsia="Arial" w:hAnsi="Arial" w:cs="Arial"/>
        </w:rPr>
        <w:t xml:space="preserve"> Los demás documentos electrónicos que no se encuentren en estos sistemas de información, se deben imprimir para conformar los expedientes, ya que es imposible gestionarlos con los mínimos requisitos de valor probatorio cuando están en otras herramientas tecnológicas, tales como: Drive, OneDrive, carpetas compartidas, correos electrónicos, equipos de cómputo personal o asignados por la Entidad, CD, DVD, USB u otros dispositivos de almacenamiento magnético u óptico, etc.  </w:t>
      </w:r>
    </w:p>
    <w:p w14:paraId="2B9E23EC" w14:textId="77777777" w:rsidR="00DC46FB" w:rsidRPr="00507741" w:rsidRDefault="00DC46FB" w:rsidP="00DC46FB">
      <w:pPr>
        <w:jc w:val="both"/>
        <w:rPr>
          <w:rFonts w:ascii="Arial" w:eastAsia="Arial" w:hAnsi="Arial" w:cs="Arial"/>
        </w:rPr>
      </w:pPr>
    </w:p>
    <w:p w14:paraId="6CD4DCAA" w14:textId="77777777" w:rsidR="00DC46FB" w:rsidRPr="00507741" w:rsidRDefault="00DC46FB" w:rsidP="00DC46FB">
      <w:pPr>
        <w:numPr>
          <w:ilvl w:val="0"/>
          <w:numId w:val="16"/>
        </w:numPr>
        <w:jc w:val="both"/>
        <w:rPr>
          <w:rFonts w:ascii="Arial" w:eastAsia="Arial" w:hAnsi="Arial" w:cs="Arial"/>
        </w:rPr>
      </w:pPr>
      <w:r w:rsidRPr="00507741">
        <w:rPr>
          <w:rFonts w:ascii="Arial" w:eastAsia="Arial" w:hAnsi="Arial" w:cs="Arial"/>
        </w:rPr>
        <w:t xml:space="preserve">Estructuras de archivo configuradas en carpetas compartidas, en Drive, OneDrive u otros sistemas similares, en las cuales las diferentes áreas de la Entidad han cargado documentos electrónicos producidos a través de procesos de digitalización, incluso, que contienen documentos nativos electrónicos originales (producidos, gestionados, comunicados y guardados en formato electrónico), no pueden ser objeto de transferencia documental, ya que carecen de características necesarias para ser considerados como un documento electrónico de archivo de una entidad pública colombiana, y los expedientes construidos allí, también carecen de mecanismos como </w:t>
      </w:r>
      <w:r w:rsidRPr="00507741">
        <w:rPr>
          <w:rFonts w:ascii="Arial" w:eastAsia="Arial" w:hAnsi="Arial" w:cs="Arial"/>
        </w:rPr>
        <w:lastRenderedPageBreak/>
        <w:t>índice electrónico y foliación electrónica generados de forma automática por los sistemas de información.</w:t>
      </w:r>
    </w:p>
    <w:p w14:paraId="3D224DFC" w14:textId="77777777" w:rsidR="00DC46FB" w:rsidRPr="00507741" w:rsidRDefault="00DC46FB" w:rsidP="00DC46FB">
      <w:pPr>
        <w:jc w:val="both"/>
        <w:rPr>
          <w:rFonts w:ascii="Arial" w:eastAsia="Arial" w:hAnsi="Arial" w:cs="Arial"/>
        </w:rPr>
      </w:pPr>
    </w:p>
    <w:p w14:paraId="6816897F" w14:textId="6DB89571" w:rsidR="00DC46FB" w:rsidRPr="00507741" w:rsidRDefault="00DC46FB" w:rsidP="00DC46FB">
      <w:pPr>
        <w:ind w:left="720"/>
        <w:jc w:val="both"/>
        <w:rPr>
          <w:rFonts w:ascii="Arial" w:eastAsia="Arial" w:hAnsi="Arial" w:cs="Arial"/>
        </w:rPr>
      </w:pPr>
      <w:r w:rsidRPr="00507741">
        <w:rPr>
          <w:rFonts w:ascii="Arial" w:eastAsia="Arial" w:hAnsi="Arial" w:cs="Arial"/>
          <w:b/>
        </w:rPr>
        <w:t>Nota:</w:t>
      </w:r>
      <w:r w:rsidRPr="00507741">
        <w:rPr>
          <w:rFonts w:ascii="Arial" w:eastAsia="Arial" w:hAnsi="Arial" w:cs="Arial"/>
        </w:rPr>
        <w:t xml:space="preserve"> Estas herramientas o estructuras de archivo</w:t>
      </w:r>
      <w:r w:rsidR="00C11463" w:rsidRPr="00507741">
        <w:rPr>
          <w:rFonts w:ascii="Arial" w:eastAsia="Arial" w:hAnsi="Arial" w:cs="Arial"/>
        </w:rPr>
        <w:t>,</w:t>
      </w:r>
      <w:r w:rsidRPr="00507741">
        <w:rPr>
          <w:rFonts w:ascii="Arial" w:eastAsia="Arial" w:hAnsi="Arial" w:cs="Arial"/>
        </w:rPr>
        <w:t xml:space="preserve"> pueden ser usadas por las áreas para desarrollar consultas, facilitar el proceso administrativo, pero no pueden ser consideradas como el archivo oficial de la SIC.</w:t>
      </w:r>
    </w:p>
    <w:p w14:paraId="43A5BBE1" w14:textId="77777777" w:rsidR="00DC46FB" w:rsidRPr="00507741" w:rsidRDefault="00DC46FB" w:rsidP="00DC46FB">
      <w:pPr>
        <w:ind w:left="720"/>
        <w:jc w:val="both"/>
        <w:rPr>
          <w:rFonts w:ascii="Arial" w:eastAsia="Arial" w:hAnsi="Arial" w:cs="Arial"/>
        </w:rPr>
      </w:pPr>
    </w:p>
    <w:p w14:paraId="48259269" w14:textId="77777777" w:rsidR="00DC46FB" w:rsidRPr="00507741" w:rsidRDefault="00DC46FB" w:rsidP="00DC46FB">
      <w:pPr>
        <w:numPr>
          <w:ilvl w:val="0"/>
          <w:numId w:val="16"/>
        </w:numPr>
        <w:jc w:val="both"/>
        <w:rPr>
          <w:rFonts w:ascii="Arial" w:eastAsia="Arial" w:hAnsi="Arial" w:cs="Arial"/>
        </w:rPr>
      </w:pPr>
      <w:r w:rsidRPr="00507741">
        <w:rPr>
          <w:rFonts w:ascii="Arial" w:eastAsia="Arial" w:hAnsi="Arial" w:cs="Arial"/>
        </w:rPr>
        <w:t xml:space="preserve">Los documentos electrónicos que se encuentran en el Sistema de Trámites, SECOP II y Sistema de Pagos (usado por contratistas), y fueron producidos durante la pandemia, pueden ser usados para conformar expedientes electrónicos o expedientes híbridos. </w:t>
      </w:r>
    </w:p>
    <w:p w14:paraId="646EA0A8" w14:textId="77777777" w:rsidR="00DC46FB" w:rsidRPr="00507741" w:rsidRDefault="00DC46FB" w:rsidP="00DC46FB">
      <w:pPr>
        <w:ind w:left="720"/>
        <w:jc w:val="both"/>
        <w:rPr>
          <w:rFonts w:ascii="Arial" w:eastAsia="Arial" w:hAnsi="Arial" w:cs="Arial"/>
        </w:rPr>
      </w:pPr>
    </w:p>
    <w:p w14:paraId="0316370F" w14:textId="21DF3693" w:rsidR="00DC46FB" w:rsidRPr="00507741" w:rsidRDefault="00976BBF" w:rsidP="00DC46FB">
      <w:pPr>
        <w:ind w:left="720"/>
        <w:jc w:val="both"/>
        <w:rPr>
          <w:rFonts w:ascii="Arial" w:eastAsia="Arial" w:hAnsi="Arial" w:cs="Arial"/>
        </w:rPr>
      </w:pPr>
      <w:r w:rsidRPr="00507741">
        <w:rPr>
          <w:rFonts w:ascii="Arial" w:eastAsia="Arial" w:hAnsi="Arial" w:cs="Arial"/>
        </w:rPr>
        <w:t>En este caso se debe tener en cuenta lo siguiente:</w:t>
      </w:r>
    </w:p>
    <w:p w14:paraId="064AEEC1" w14:textId="77777777" w:rsidR="00DC46FB" w:rsidRPr="00507741" w:rsidRDefault="00DC46FB" w:rsidP="00DC46FB">
      <w:pPr>
        <w:ind w:left="720"/>
        <w:jc w:val="both"/>
        <w:rPr>
          <w:rFonts w:ascii="Arial" w:eastAsia="Arial" w:hAnsi="Arial" w:cs="Arial"/>
        </w:rPr>
      </w:pPr>
    </w:p>
    <w:p w14:paraId="03B60D5A" w14:textId="5AD4BF1F" w:rsidR="00DC46FB" w:rsidRPr="00507741" w:rsidRDefault="00DC46FB" w:rsidP="00DC46FB">
      <w:pPr>
        <w:numPr>
          <w:ilvl w:val="0"/>
          <w:numId w:val="13"/>
        </w:numPr>
        <w:pBdr>
          <w:top w:val="nil"/>
          <w:left w:val="nil"/>
          <w:bottom w:val="nil"/>
          <w:right w:val="nil"/>
          <w:between w:val="nil"/>
        </w:pBdr>
        <w:jc w:val="both"/>
        <w:rPr>
          <w:rFonts w:ascii="Arial" w:eastAsia="Arial" w:hAnsi="Arial" w:cs="Arial"/>
        </w:rPr>
      </w:pPr>
      <w:r w:rsidRPr="00507741">
        <w:rPr>
          <w:rFonts w:ascii="Arial" w:eastAsia="Arial" w:hAnsi="Arial" w:cs="Arial"/>
        </w:rPr>
        <w:t>No impri</w:t>
      </w:r>
      <w:r w:rsidR="00976BBF" w:rsidRPr="00507741">
        <w:rPr>
          <w:rFonts w:ascii="Arial" w:eastAsia="Arial" w:hAnsi="Arial" w:cs="Arial"/>
        </w:rPr>
        <w:t>mir</w:t>
      </w:r>
      <w:r w:rsidRPr="00507741">
        <w:rPr>
          <w:rFonts w:ascii="Arial" w:eastAsia="Arial" w:hAnsi="Arial" w:cs="Arial"/>
        </w:rPr>
        <w:t xml:space="preserve"> estos documentos para conformar los expedientes físicos, salvo que sea completamente necesario.</w:t>
      </w:r>
    </w:p>
    <w:p w14:paraId="7A2AF8BE" w14:textId="588F0C6E" w:rsidR="00DC46FB" w:rsidRPr="00507741" w:rsidRDefault="00DC46FB" w:rsidP="00DC46FB">
      <w:pPr>
        <w:numPr>
          <w:ilvl w:val="0"/>
          <w:numId w:val="13"/>
        </w:numPr>
        <w:pBdr>
          <w:top w:val="nil"/>
          <w:left w:val="nil"/>
          <w:bottom w:val="nil"/>
          <w:right w:val="nil"/>
          <w:between w:val="nil"/>
        </w:pBdr>
        <w:jc w:val="both"/>
        <w:rPr>
          <w:rFonts w:ascii="Arial" w:eastAsia="Arial" w:hAnsi="Arial" w:cs="Arial"/>
        </w:rPr>
      </w:pPr>
      <w:r w:rsidRPr="00507741">
        <w:rPr>
          <w:rFonts w:ascii="Arial" w:eastAsia="Arial" w:hAnsi="Arial" w:cs="Arial"/>
        </w:rPr>
        <w:t>Elabor</w:t>
      </w:r>
      <w:r w:rsidR="00976BBF" w:rsidRPr="00507741">
        <w:rPr>
          <w:rFonts w:ascii="Arial" w:eastAsia="Arial" w:hAnsi="Arial" w:cs="Arial"/>
        </w:rPr>
        <w:t>ar</w:t>
      </w:r>
      <w:r w:rsidRPr="00507741">
        <w:rPr>
          <w:rFonts w:ascii="Arial" w:eastAsia="Arial" w:hAnsi="Arial" w:cs="Arial"/>
        </w:rPr>
        <w:t xml:space="preserve"> las hojas de control y referenci</w:t>
      </w:r>
      <w:r w:rsidR="00976BBF" w:rsidRPr="00507741">
        <w:rPr>
          <w:rFonts w:ascii="Arial" w:eastAsia="Arial" w:hAnsi="Arial" w:cs="Arial"/>
        </w:rPr>
        <w:t>ar</w:t>
      </w:r>
      <w:r w:rsidRPr="00507741">
        <w:rPr>
          <w:rFonts w:ascii="Arial" w:eastAsia="Arial" w:hAnsi="Arial" w:cs="Arial"/>
        </w:rPr>
        <w:t xml:space="preserve"> estos documentos, a través del número de radicado o cualquier otro elemento que permita su identificación inequívoca. </w:t>
      </w:r>
    </w:p>
    <w:p w14:paraId="5D9597C5" w14:textId="77777777" w:rsidR="00DC46FB" w:rsidRPr="00507741" w:rsidRDefault="00DC46FB" w:rsidP="00DC46FB">
      <w:pPr>
        <w:numPr>
          <w:ilvl w:val="0"/>
          <w:numId w:val="13"/>
        </w:numPr>
        <w:pBdr>
          <w:top w:val="nil"/>
          <w:left w:val="nil"/>
          <w:bottom w:val="nil"/>
          <w:right w:val="nil"/>
          <w:between w:val="nil"/>
        </w:pBdr>
        <w:jc w:val="both"/>
        <w:rPr>
          <w:rFonts w:ascii="Arial" w:eastAsia="Arial" w:hAnsi="Arial" w:cs="Arial"/>
        </w:rPr>
      </w:pPr>
      <w:r w:rsidRPr="00507741">
        <w:rPr>
          <w:rFonts w:ascii="Arial" w:eastAsia="Arial" w:hAnsi="Arial" w:cs="Arial"/>
        </w:rPr>
        <w:t xml:space="preserve">Si el expediente es completamente electrónico, diligencie la hoja de control GD01-F15 y entregue estas en formato electrónico al Grupo de Trabajo de Gestión Documental y Archivo, durante los procesos de transferencia. </w:t>
      </w:r>
    </w:p>
    <w:p w14:paraId="4EEC5887" w14:textId="063F8D35" w:rsidR="00DC46FB" w:rsidRPr="00507741" w:rsidRDefault="00DC46FB" w:rsidP="00DC46FB">
      <w:pPr>
        <w:numPr>
          <w:ilvl w:val="0"/>
          <w:numId w:val="13"/>
        </w:numPr>
        <w:pBdr>
          <w:top w:val="nil"/>
          <w:left w:val="nil"/>
          <w:bottom w:val="nil"/>
          <w:right w:val="nil"/>
          <w:between w:val="nil"/>
        </w:pBdr>
        <w:jc w:val="both"/>
        <w:rPr>
          <w:rFonts w:ascii="Arial" w:eastAsia="Arial" w:hAnsi="Arial" w:cs="Arial"/>
        </w:rPr>
      </w:pPr>
      <w:r w:rsidRPr="00507741">
        <w:rPr>
          <w:rFonts w:ascii="Arial" w:eastAsia="Arial" w:hAnsi="Arial" w:cs="Arial"/>
        </w:rPr>
        <w:t xml:space="preserve">La foliación </w:t>
      </w:r>
      <w:r w:rsidR="00976BBF" w:rsidRPr="00507741">
        <w:rPr>
          <w:rFonts w:ascii="Arial" w:eastAsia="Arial" w:hAnsi="Arial" w:cs="Arial"/>
        </w:rPr>
        <w:t>debe hacerse</w:t>
      </w:r>
      <w:r w:rsidRPr="00507741">
        <w:rPr>
          <w:rFonts w:ascii="Arial" w:eastAsia="Arial" w:hAnsi="Arial" w:cs="Arial"/>
        </w:rPr>
        <w:t xml:space="preserve"> únicamente para los documentos que se encuentran </w:t>
      </w:r>
      <w:r w:rsidR="00976BBF" w:rsidRPr="00507741">
        <w:rPr>
          <w:rFonts w:ascii="Arial" w:eastAsia="Arial" w:hAnsi="Arial" w:cs="Arial"/>
        </w:rPr>
        <w:t>en estado físico</w:t>
      </w:r>
      <w:r w:rsidRPr="00507741">
        <w:rPr>
          <w:rFonts w:ascii="Arial" w:eastAsia="Arial" w:hAnsi="Arial" w:cs="Arial"/>
        </w:rPr>
        <w:t xml:space="preserve"> en el expediente, si son electrónicos</w:t>
      </w:r>
      <w:r w:rsidR="00976BBF" w:rsidRPr="00507741">
        <w:rPr>
          <w:rFonts w:ascii="Arial" w:eastAsia="Arial" w:hAnsi="Arial" w:cs="Arial"/>
        </w:rPr>
        <w:t>,</w:t>
      </w:r>
      <w:r w:rsidRPr="00507741">
        <w:rPr>
          <w:rFonts w:ascii="Arial" w:eastAsia="Arial" w:hAnsi="Arial" w:cs="Arial"/>
        </w:rPr>
        <w:t xml:space="preserve"> </w:t>
      </w:r>
      <w:r w:rsidR="00976BBF" w:rsidRPr="00507741">
        <w:rPr>
          <w:rFonts w:ascii="Arial" w:eastAsia="Arial" w:hAnsi="Arial" w:cs="Arial"/>
        </w:rPr>
        <w:t>se deben</w:t>
      </w:r>
      <w:r w:rsidRPr="00507741">
        <w:rPr>
          <w:rFonts w:ascii="Arial" w:eastAsia="Arial" w:hAnsi="Arial" w:cs="Arial"/>
        </w:rPr>
        <w:t xml:space="preserve"> referencia</w:t>
      </w:r>
      <w:r w:rsidR="00976BBF" w:rsidRPr="00507741">
        <w:rPr>
          <w:rFonts w:ascii="Arial" w:eastAsia="Arial" w:hAnsi="Arial" w:cs="Arial"/>
        </w:rPr>
        <w:t>r</w:t>
      </w:r>
      <w:r w:rsidRPr="00507741">
        <w:rPr>
          <w:rFonts w:ascii="Arial" w:eastAsia="Arial" w:hAnsi="Arial" w:cs="Arial"/>
        </w:rPr>
        <w:t xml:space="preserve"> en la hoja de control, y no son objeto de foliación.</w:t>
      </w:r>
    </w:p>
    <w:p w14:paraId="5C0D0576" w14:textId="4F18DB7C" w:rsidR="00DC46FB" w:rsidRPr="00507741" w:rsidRDefault="00DC46FB" w:rsidP="00DC46FB">
      <w:pPr>
        <w:numPr>
          <w:ilvl w:val="0"/>
          <w:numId w:val="13"/>
        </w:numPr>
        <w:pBdr>
          <w:top w:val="nil"/>
          <w:left w:val="nil"/>
          <w:bottom w:val="nil"/>
          <w:right w:val="nil"/>
          <w:between w:val="nil"/>
        </w:pBdr>
        <w:jc w:val="both"/>
        <w:rPr>
          <w:rFonts w:ascii="Arial" w:eastAsia="Arial" w:hAnsi="Arial" w:cs="Arial"/>
        </w:rPr>
      </w:pPr>
      <w:r w:rsidRPr="00507741">
        <w:rPr>
          <w:rFonts w:ascii="Arial" w:eastAsia="Arial" w:hAnsi="Arial" w:cs="Arial"/>
        </w:rPr>
        <w:t>Se debe hacer el diligenciamiento del Formato Único de Inventario Documental (FUID) GD01-F01</w:t>
      </w:r>
      <w:r w:rsidR="00976BBF" w:rsidRPr="00507741">
        <w:rPr>
          <w:rFonts w:ascii="Arial" w:eastAsia="Arial" w:hAnsi="Arial" w:cs="Arial"/>
        </w:rPr>
        <w:t>.</w:t>
      </w:r>
    </w:p>
    <w:p w14:paraId="7A977893" w14:textId="77777777" w:rsidR="00DC46FB" w:rsidRPr="00507741" w:rsidRDefault="00DC46FB" w:rsidP="00DC46FB">
      <w:pPr>
        <w:jc w:val="both"/>
        <w:rPr>
          <w:rFonts w:ascii="Arial" w:eastAsia="Arial" w:hAnsi="Arial" w:cs="Arial"/>
        </w:rPr>
      </w:pPr>
    </w:p>
    <w:p w14:paraId="1FF99125" w14:textId="77777777" w:rsidR="00DC46FB" w:rsidRPr="00507741" w:rsidRDefault="00DC46FB" w:rsidP="00DC46FB">
      <w:pPr>
        <w:ind w:left="720"/>
        <w:jc w:val="both"/>
        <w:rPr>
          <w:rFonts w:ascii="Arial" w:eastAsia="Arial" w:hAnsi="Arial" w:cs="Arial"/>
        </w:rPr>
      </w:pPr>
    </w:p>
    <w:p w14:paraId="44420817" w14:textId="5880A7EA" w:rsidR="00DC46FB" w:rsidRPr="00507741" w:rsidRDefault="00DC46FB" w:rsidP="00DC46FB">
      <w:pPr>
        <w:numPr>
          <w:ilvl w:val="0"/>
          <w:numId w:val="16"/>
        </w:numPr>
        <w:jc w:val="both"/>
        <w:rPr>
          <w:rFonts w:ascii="Arial" w:eastAsia="Arial" w:hAnsi="Arial" w:cs="Arial"/>
        </w:rPr>
      </w:pPr>
      <w:r w:rsidRPr="00507741">
        <w:rPr>
          <w:rFonts w:ascii="Arial" w:eastAsia="Arial" w:hAnsi="Arial" w:cs="Arial"/>
        </w:rPr>
        <w:t xml:space="preserve">Una vez superada la situación de emergencia, se debe retomar la producción y gestión de los documentos, tal y como se hacía antes de su declaratoria, conformando los expedientes según lo estipulado en las </w:t>
      </w:r>
      <w:r w:rsidR="00976BBF" w:rsidRPr="00507741">
        <w:rPr>
          <w:rFonts w:ascii="Arial" w:eastAsia="Arial" w:hAnsi="Arial" w:cs="Arial"/>
        </w:rPr>
        <w:t>t</w:t>
      </w:r>
      <w:r w:rsidRPr="00507741">
        <w:rPr>
          <w:rFonts w:ascii="Arial" w:eastAsia="Arial" w:hAnsi="Arial" w:cs="Arial"/>
        </w:rPr>
        <w:t xml:space="preserve">ablas de </w:t>
      </w:r>
      <w:r w:rsidR="00976BBF" w:rsidRPr="00507741">
        <w:rPr>
          <w:rFonts w:ascii="Arial" w:eastAsia="Arial" w:hAnsi="Arial" w:cs="Arial"/>
        </w:rPr>
        <w:t>r</w:t>
      </w:r>
      <w:r w:rsidRPr="00507741">
        <w:rPr>
          <w:rFonts w:ascii="Arial" w:eastAsia="Arial" w:hAnsi="Arial" w:cs="Arial"/>
        </w:rPr>
        <w:t xml:space="preserve">etención </w:t>
      </w:r>
      <w:r w:rsidR="00976BBF" w:rsidRPr="00507741">
        <w:rPr>
          <w:rFonts w:ascii="Arial" w:eastAsia="Arial" w:hAnsi="Arial" w:cs="Arial"/>
        </w:rPr>
        <w:t>d</w:t>
      </w:r>
      <w:r w:rsidRPr="00507741">
        <w:rPr>
          <w:rFonts w:ascii="Arial" w:eastAsia="Arial" w:hAnsi="Arial" w:cs="Arial"/>
        </w:rPr>
        <w:t xml:space="preserve">ocumental - TRD y en los procedimientos e instructivos del Grupo de Trabajo de Gestión Documental y Archivo que se encuentran en el SIGI. Por lo tanto, no se podrá hacer uso de las firmas escaneadas, digitalizadas o generadas por aplicaciones como Acrobat, sin contar con un ente certificador aprobado por la ONAC que las avale. </w:t>
      </w:r>
    </w:p>
    <w:p w14:paraId="1233555B" w14:textId="565E3D01" w:rsidR="00507741" w:rsidRDefault="00507741" w:rsidP="00DC46FB">
      <w:pPr>
        <w:ind w:left="720"/>
        <w:jc w:val="both"/>
        <w:rPr>
          <w:rFonts w:ascii="Arial" w:eastAsia="Arial" w:hAnsi="Arial" w:cs="Arial"/>
        </w:rPr>
      </w:pPr>
    </w:p>
    <w:p w14:paraId="78572AFF" w14:textId="43197E75" w:rsidR="00507741" w:rsidRDefault="00507741" w:rsidP="00DC46FB">
      <w:pPr>
        <w:ind w:left="720"/>
        <w:jc w:val="both"/>
        <w:rPr>
          <w:rFonts w:ascii="Arial" w:eastAsia="Arial" w:hAnsi="Arial" w:cs="Arial"/>
        </w:rPr>
      </w:pPr>
    </w:p>
    <w:p w14:paraId="4415383A" w14:textId="7D1AEE38" w:rsidR="00507741" w:rsidRDefault="00507741" w:rsidP="00DC46FB">
      <w:pPr>
        <w:ind w:left="720"/>
        <w:jc w:val="both"/>
        <w:rPr>
          <w:rFonts w:ascii="Arial" w:eastAsia="Arial" w:hAnsi="Arial" w:cs="Arial"/>
        </w:rPr>
      </w:pPr>
    </w:p>
    <w:p w14:paraId="0D31E2CB" w14:textId="4DD63061" w:rsidR="00507741" w:rsidRDefault="00507741" w:rsidP="00DC46FB">
      <w:pPr>
        <w:ind w:left="720"/>
        <w:jc w:val="both"/>
        <w:rPr>
          <w:rFonts w:ascii="Arial" w:eastAsia="Arial" w:hAnsi="Arial" w:cs="Arial"/>
        </w:rPr>
      </w:pPr>
    </w:p>
    <w:p w14:paraId="2D0AE0A4" w14:textId="1558C088" w:rsidR="00507741" w:rsidRDefault="00507741" w:rsidP="00DC46FB">
      <w:pPr>
        <w:ind w:left="720"/>
        <w:jc w:val="both"/>
        <w:rPr>
          <w:rFonts w:ascii="Arial" w:eastAsia="Arial" w:hAnsi="Arial" w:cs="Arial"/>
        </w:rPr>
      </w:pPr>
    </w:p>
    <w:p w14:paraId="08DEE9CA" w14:textId="77777777" w:rsidR="00507741" w:rsidRDefault="00507741" w:rsidP="00DC46FB">
      <w:pPr>
        <w:ind w:left="720"/>
        <w:jc w:val="both"/>
        <w:rPr>
          <w:rFonts w:ascii="Arial" w:eastAsia="Arial" w:hAnsi="Arial" w:cs="Arial"/>
        </w:rPr>
      </w:pPr>
    </w:p>
    <w:p w14:paraId="43366D2F" w14:textId="47689545" w:rsidR="00DC46FB" w:rsidRPr="00507741" w:rsidRDefault="00DC46FB" w:rsidP="00DC46FB">
      <w:pPr>
        <w:ind w:left="720"/>
        <w:jc w:val="both"/>
        <w:rPr>
          <w:rFonts w:ascii="Arial" w:eastAsia="Arial" w:hAnsi="Arial" w:cs="Arial"/>
        </w:rPr>
      </w:pPr>
      <w:r w:rsidRPr="00507741">
        <w:rPr>
          <w:rFonts w:ascii="Arial" w:eastAsia="Arial" w:hAnsi="Arial" w:cs="Arial"/>
        </w:rPr>
        <w:lastRenderedPageBreak/>
        <w:t xml:space="preserve"> </w:t>
      </w:r>
      <w:r w:rsidRPr="00507741">
        <w:rPr>
          <w:rFonts w:ascii="Arial" w:eastAsia="Arial" w:hAnsi="Arial" w:cs="Arial"/>
        </w:rPr>
        <w:tab/>
      </w:r>
      <w:r w:rsidRPr="00507741">
        <w:rPr>
          <w:rFonts w:ascii="Arial" w:eastAsia="Arial" w:hAnsi="Arial" w:cs="Arial"/>
          <w:b/>
        </w:rPr>
        <w:t xml:space="preserve">Cuadro N°.2. </w:t>
      </w:r>
      <w:r w:rsidRPr="00507741">
        <w:rPr>
          <w:rFonts w:ascii="Arial" w:eastAsia="Arial" w:hAnsi="Arial" w:cs="Arial"/>
        </w:rPr>
        <w:t>Contexto producción documental en pandemia</w:t>
      </w:r>
      <w:r w:rsidR="00976BBF" w:rsidRPr="00507741">
        <w:rPr>
          <w:rFonts w:ascii="Arial" w:eastAsia="Arial" w:hAnsi="Arial" w:cs="Arial"/>
        </w:rPr>
        <w:t>.</w:t>
      </w:r>
    </w:p>
    <w:p w14:paraId="1A07840F" w14:textId="77777777" w:rsidR="00DC46FB" w:rsidRPr="00DC46FB" w:rsidRDefault="00DC46FB" w:rsidP="00DC46FB">
      <w:pPr>
        <w:ind w:left="720"/>
        <w:jc w:val="both"/>
        <w:rPr>
          <w:rFonts w:ascii="Arial" w:eastAsia="Arial" w:hAnsi="Arial" w:cs="Arial"/>
        </w:rPr>
      </w:pPr>
    </w:p>
    <w:tbl>
      <w:tblPr>
        <w:tblW w:w="12191" w:type="dxa"/>
        <w:tblInd w:w="-152" w:type="dxa"/>
        <w:tblLayout w:type="fixed"/>
        <w:tblLook w:val="0400" w:firstRow="0" w:lastRow="0" w:firstColumn="0" w:lastColumn="0" w:noHBand="0" w:noVBand="1"/>
      </w:tblPr>
      <w:tblGrid>
        <w:gridCol w:w="1560"/>
        <w:gridCol w:w="1417"/>
        <w:gridCol w:w="1843"/>
        <w:gridCol w:w="2268"/>
        <w:gridCol w:w="2268"/>
        <w:gridCol w:w="2835"/>
      </w:tblGrid>
      <w:tr w:rsidR="00DC46FB" w:rsidRPr="00DC46FB" w14:paraId="23D016A3" w14:textId="77777777" w:rsidTr="00E6735F">
        <w:trPr>
          <w:gridAfter w:val="1"/>
          <w:wAfter w:w="2835" w:type="dxa"/>
          <w:trHeight w:val="324"/>
        </w:trPr>
        <w:tc>
          <w:tcPr>
            <w:tcW w:w="9356" w:type="dxa"/>
            <w:gridSpan w:val="5"/>
            <w:tcBorders>
              <w:top w:val="single" w:sz="8" w:space="0" w:color="000000"/>
              <w:left w:val="single" w:sz="8" w:space="0" w:color="000000"/>
              <w:bottom w:val="single" w:sz="8" w:space="0" w:color="000000"/>
              <w:right w:val="single" w:sz="8" w:space="0" w:color="000000"/>
            </w:tcBorders>
            <w:shd w:val="clear" w:color="auto" w:fill="404040"/>
            <w:vAlign w:val="center"/>
          </w:tcPr>
          <w:p w14:paraId="2D620114" w14:textId="77777777" w:rsidR="00DC46FB" w:rsidRPr="00DC46FB" w:rsidRDefault="00DC46FB" w:rsidP="00E6735F">
            <w:pPr>
              <w:jc w:val="center"/>
              <w:rPr>
                <w:rFonts w:ascii="Arial" w:eastAsia="Calibri" w:hAnsi="Arial" w:cs="Arial"/>
                <w:b/>
                <w:color w:val="FFFFFF"/>
              </w:rPr>
            </w:pPr>
            <w:r w:rsidRPr="00DC46FB">
              <w:rPr>
                <w:rFonts w:ascii="Arial" w:eastAsia="Calibri" w:hAnsi="Arial" w:cs="Arial"/>
                <w:b/>
                <w:color w:val="FFFFFF"/>
              </w:rPr>
              <w:t>Contexto de la producción documental en el marco de la pandemia</w:t>
            </w:r>
          </w:p>
        </w:tc>
      </w:tr>
      <w:tr w:rsidR="00DC46FB" w:rsidRPr="00DC46FB" w14:paraId="1C140C44" w14:textId="77777777" w:rsidTr="004619AA">
        <w:trPr>
          <w:gridAfter w:val="1"/>
          <w:wAfter w:w="2835" w:type="dxa"/>
          <w:trHeight w:val="300"/>
        </w:trPr>
        <w:tc>
          <w:tcPr>
            <w:tcW w:w="1560" w:type="dxa"/>
            <w:tcBorders>
              <w:top w:val="nil"/>
              <w:left w:val="single" w:sz="8" w:space="0" w:color="000000"/>
              <w:bottom w:val="single" w:sz="4" w:space="0" w:color="000000"/>
              <w:right w:val="single" w:sz="8" w:space="0" w:color="000000"/>
            </w:tcBorders>
            <w:shd w:val="clear" w:color="auto" w:fill="404040"/>
            <w:vAlign w:val="center"/>
          </w:tcPr>
          <w:p w14:paraId="010131CD" w14:textId="77777777" w:rsidR="00DC46FB" w:rsidRPr="004619AA" w:rsidRDefault="00DC46FB" w:rsidP="00E6735F">
            <w:pPr>
              <w:jc w:val="center"/>
              <w:rPr>
                <w:rFonts w:ascii="Arial" w:eastAsia="Calibri" w:hAnsi="Arial" w:cs="Arial"/>
                <w:b/>
                <w:color w:val="FFFFFF"/>
                <w:sz w:val="20"/>
                <w:szCs w:val="20"/>
              </w:rPr>
            </w:pPr>
            <w:r w:rsidRPr="004619AA">
              <w:rPr>
                <w:rFonts w:ascii="Arial" w:eastAsia="Calibri" w:hAnsi="Arial" w:cs="Arial"/>
                <w:b/>
                <w:color w:val="FFFFFF"/>
                <w:sz w:val="20"/>
                <w:szCs w:val="20"/>
              </w:rPr>
              <w:t>Momento</w:t>
            </w:r>
          </w:p>
        </w:tc>
        <w:tc>
          <w:tcPr>
            <w:tcW w:w="1417" w:type="dxa"/>
            <w:tcBorders>
              <w:top w:val="nil"/>
              <w:left w:val="nil"/>
              <w:bottom w:val="single" w:sz="4" w:space="0" w:color="000000"/>
              <w:right w:val="single" w:sz="8" w:space="0" w:color="000000"/>
            </w:tcBorders>
            <w:shd w:val="clear" w:color="auto" w:fill="404040"/>
            <w:vAlign w:val="center"/>
          </w:tcPr>
          <w:p w14:paraId="25E03CFF" w14:textId="77777777" w:rsidR="00DC46FB" w:rsidRPr="004619AA" w:rsidRDefault="00DC46FB" w:rsidP="00E6735F">
            <w:pPr>
              <w:jc w:val="center"/>
              <w:rPr>
                <w:rFonts w:ascii="Arial" w:eastAsia="Calibri" w:hAnsi="Arial" w:cs="Arial"/>
                <w:b/>
                <w:color w:val="FFFFFF"/>
                <w:sz w:val="20"/>
                <w:szCs w:val="20"/>
              </w:rPr>
            </w:pPr>
            <w:r w:rsidRPr="004619AA">
              <w:rPr>
                <w:rFonts w:ascii="Arial" w:eastAsia="Calibri" w:hAnsi="Arial" w:cs="Arial"/>
                <w:b/>
                <w:color w:val="FFFFFF"/>
                <w:sz w:val="20"/>
                <w:szCs w:val="20"/>
              </w:rPr>
              <w:t>Tipo de unidad</w:t>
            </w:r>
          </w:p>
        </w:tc>
        <w:tc>
          <w:tcPr>
            <w:tcW w:w="6379" w:type="dxa"/>
            <w:gridSpan w:val="3"/>
            <w:tcBorders>
              <w:top w:val="single" w:sz="8" w:space="0" w:color="000000"/>
              <w:left w:val="nil"/>
              <w:bottom w:val="nil"/>
              <w:right w:val="single" w:sz="8" w:space="0" w:color="000000"/>
            </w:tcBorders>
            <w:shd w:val="clear" w:color="auto" w:fill="404040"/>
            <w:vAlign w:val="center"/>
          </w:tcPr>
          <w:p w14:paraId="2690CCF8" w14:textId="77777777" w:rsidR="00DC46FB" w:rsidRPr="004619AA" w:rsidRDefault="00DC46FB" w:rsidP="00E6735F">
            <w:pPr>
              <w:jc w:val="center"/>
              <w:rPr>
                <w:rFonts w:ascii="Arial" w:eastAsia="Calibri" w:hAnsi="Arial" w:cs="Arial"/>
                <w:b/>
                <w:color w:val="FFFFFF"/>
                <w:sz w:val="20"/>
                <w:szCs w:val="20"/>
              </w:rPr>
            </w:pPr>
            <w:r w:rsidRPr="004619AA">
              <w:rPr>
                <w:rFonts w:ascii="Arial" w:eastAsia="Calibri" w:hAnsi="Arial" w:cs="Arial"/>
                <w:b/>
                <w:color w:val="FFFFFF"/>
                <w:sz w:val="20"/>
                <w:szCs w:val="20"/>
              </w:rPr>
              <w:t xml:space="preserve">Producción y Gestión de los documentos </w:t>
            </w:r>
          </w:p>
        </w:tc>
      </w:tr>
      <w:tr w:rsidR="00DC46FB" w:rsidRPr="00DC46FB" w14:paraId="37102365" w14:textId="77777777" w:rsidTr="004619AA">
        <w:trPr>
          <w:gridAfter w:val="1"/>
          <w:wAfter w:w="2835" w:type="dxa"/>
          <w:trHeight w:val="600"/>
        </w:trPr>
        <w:tc>
          <w:tcPr>
            <w:tcW w:w="1560" w:type="dxa"/>
            <w:tcBorders>
              <w:top w:val="nil"/>
              <w:left w:val="single" w:sz="8" w:space="0" w:color="000000"/>
              <w:bottom w:val="single" w:sz="4" w:space="0" w:color="000000"/>
              <w:right w:val="single" w:sz="8" w:space="0" w:color="000000"/>
            </w:tcBorders>
            <w:shd w:val="clear" w:color="auto" w:fill="C6D9F1"/>
            <w:vAlign w:val="center"/>
          </w:tcPr>
          <w:p w14:paraId="48275772" w14:textId="77777777" w:rsidR="00DC46FB" w:rsidRPr="004619AA" w:rsidRDefault="00DC46FB" w:rsidP="004619AA">
            <w:pPr>
              <w:jc w:val="center"/>
              <w:rPr>
                <w:rFonts w:ascii="Arial" w:eastAsia="Calibri" w:hAnsi="Arial" w:cs="Arial"/>
                <w:b/>
                <w:color w:val="000000"/>
                <w:sz w:val="20"/>
                <w:szCs w:val="20"/>
              </w:rPr>
            </w:pPr>
            <w:r w:rsidRPr="004619AA">
              <w:rPr>
                <w:rFonts w:ascii="Arial" w:eastAsia="Calibri" w:hAnsi="Arial" w:cs="Arial"/>
                <w:b/>
                <w:color w:val="000000"/>
                <w:sz w:val="20"/>
                <w:szCs w:val="20"/>
              </w:rPr>
              <w:t>Antes de pandemia</w:t>
            </w:r>
          </w:p>
        </w:tc>
        <w:tc>
          <w:tcPr>
            <w:tcW w:w="1417" w:type="dxa"/>
            <w:tcBorders>
              <w:top w:val="nil"/>
              <w:left w:val="nil"/>
              <w:bottom w:val="single" w:sz="8" w:space="0" w:color="000000"/>
              <w:right w:val="single" w:sz="8" w:space="0" w:color="000000"/>
            </w:tcBorders>
            <w:shd w:val="clear" w:color="auto" w:fill="C6D9F1"/>
            <w:vAlign w:val="center"/>
          </w:tcPr>
          <w:p w14:paraId="28527E3B" w14:textId="77777777" w:rsidR="00DC46FB" w:rsidRPr="004619AA" w:rsidRDefault="00DC46FB" w:rsidP="004619AA">
            <w:pPr>
              <w:jc w:val="center"/>
              <w:rPr>
                <w:rFonts w:ascii="Arial" w:eastAsia="Calibri" w:hAnsi="Arial" w:cs="Arial"/>
                <w:color w:val="000000"/>
                <w:sz w:val="20"/>
                <w:szCs w:val="20"/>
              </w:rPr>
            </w:pPr>
            <w:r w:rsidRPr="004619AA">
              <w:rPr>
                <w:rFonts w:ascii="Arial" w:eastAsia="Calibri" w:hAnsi="Arial" w:cs="Arial"/>
                <w:color w:val="000000"/>
                <w:sz w:val="20"/>
                <w:szCs w:val="20"/>
              </w:rPr>
              <w:t>Simples y complejos</w:t>
            </w:r>
          </w:p>
        </w:tc>
        <w:tc>
          <w:tcPr>
            <w:tcW w:w="6379" w:type="dxa"/>
            <w:gridSpan w:val="3"/>
            <w:tcBorders>
              <w:top w:val="single" w:sz="8" w:space="0" w:color="000000"/>
              <w:left w:val="nil"/>
              <w:bottom w:val="single" w:sz="4" w:space="0" w:color="000000"/>
              <w:right w:val="single" w:sz="8" w:space="0" w:color="000000"/>
            </w:tcBorders>
            <w:shd w:val="clear" w:color="auto" w:fill="C6D9F1"/>
            <w:vAlign w:val="center"/>
          </w:tcPr>
          <w:p w14:paraId="7FC15613" w14:textId="50059ADD" w:rsidR="00DC46FB" w:rsidRPr="004619AA" w:rsidRDefault="00DC46FB" w:rsidP="004619AA">
            <w:pPr>
              <w:jc w:val="center"/>
              <w:rPr>
                <w:rFonts w:ascii="Arial" w:eastAsia="Calibri" w:hAnsi="Arial" w:cs="Arial"/>
                <w:color w:val="000000"/>
                <w:sz w:val="20"/>
                <w:szCs w:val="20"/>
              </w:rPr>
            </w:pPr>
            <w:r w:rsidRPr="004619AA">
              <w:rPr>
                <w:rFonts w:ascii="Arial" w:eastAsia="Calibri" w:hAnsi="Arial" w:cs="Arial"/>
                <w:color w:val="000000"/>
                <w:sz w:val="20"/>
                <w:szCs w:val="20"/>
              </w:rPr>
              <w:t>Se producen los documentos físicos y electrónicos, según TRD</w:t>
            </w:r>
            <w:r w:rsidR="00976BBF" w:rsidRPr="00976BBF">
              <w:rPr>
                <w:rFonts w:ascii="Arial" w:eastAsia="Calibri" w:hAnsi="Arial" w:cs="Arial"/>
                <w:color w:val="FF0000"/>
                <w:sz w:val="20"/>
                <w:szCs w:val="20"/>
              </w:rPr>
              <w:t>.</w:t>
            </w:r>
          </w:p>
        </w:tc>
      </w:tr>
      <w:tr w:rsidR="00DC46FB" w:rsidRPr="00DC46FB" w14:paraId="4A64854F" w14:textId="77777777" w:rsidTr="004619AA">
        <w:trPr>
          <w:gridAfter w:val="1"/>
          <w:wAfter w:w="2835" w:type="dxa"/>
          <w:trHeight w:val="2310"/>
        </w:trPr>
        <w:tc>
          <w:tcPr>
            <w:tcW w:w="1560" w:type="dxa"/>
            <w:vMerge w:val="restart"/>
            <w:tcBorders>
              <w:top w:val="nil"/>
              <w:left w:val="single" w:sz="8" w:space="0" w:color="000000"/>
              <w:bottom w:val="single" w:sz="4" w:space="0" w:color="000000"/>
              <w:right w:val="single" w:sz="8" w:space="0" w:color="000000"/>
            </w:tcBorders>
            <w:shd w:val="clear" w:color="auto" w:fill="D99594"/>
            <w:vAlign w:val="center"/>
          </w:tcPr>
          <w:p w14:paraId="012AA35A" w14:textId="77777777" w:rsidR="00DC46FB" w:rsidRPr="004619AA" w:rsidRDefault="00DC46FB" w:rsidP="004619AA">
            <w:pPr>
              <w:jc w:val="center"/>
              <w:rPr>
                <w:rFonts w:ascii="Arial" w:eastAsia="Calibri" w:hAnsi="Arial" w:cs="Arial"/>
                <w:b/>
                <w:color w:val="000000"/>
                <w:sz w:val="20"/>
                <w:szCs w:val="20"/>
              </w:rPr>
            </w:pPr>
            <w:r w:rsidRPr="004619AA">
              <w:rPr>
                <w:rFonts w:ascii="Arial" w:eastAsia="Calibri" w:hAnsi="Arial" w:cs="Arial"/>
                <w:b/>
                <w:color w:val="000000"/>
                <w:sz w:val="20"/>
                <w:szCs w:val="20"/>
              </w:rPr>
              <w:t>Durante la pandemia</w:t>
            </w:r>
          </w:p>
        </w:tc>
        <w:tc>
          <w:tcPr>
            <w:tcW w:w="1417" w:type="dxa"/>
            <w:vMerge w:val="restart"/>
            <w:tcBorders>
              <w:top w:val="single" w:sz="4" w:space="0" w:color="000000"/>
              <w:left w:val="single" w:sz="8" w:space="0" w:color="000000"/>
              <w:bottom w:val="single" w:sz="4" w:space="0" w:color="000000"/>
              <w:right w:val="single" w:sz="8" w:space="0" w:color="000000"/>
            </w:tcBorders>
            <w:shd w:val="clear" w:color="auto" w:fill="D99594"/>
            <w:vAlign w:val="center"/>
          </w:tcPr>
          <w:p w14:paraId="5BC95603" w14:textId="77777777" w:rsidR="00DC46FB" w:rsidRPr="004619AA" w:rsidRDefault="00DC46FB" w:rsidP="004619AA">
            <w:pPr>
              <w:jc w:val="center"/>
              <w:rPr>
                <w:rFonts w:ascii="Arial" w:eastAsia="Calibri" w:hAnsi="Arial" w:cs="Arial"/>
                <w:color w:val="000000"/>
                <w:sz w:val="20"/>
                <w:szCs w:val="20"/>
              </w:rPr>
            </w:pPr>
            <w:r w:rsidRPr="004619AA">
              <w:rPr>
                <w:rFonts w:ascii="Arial" w:eastAsia="Calibri" w:hAnsi="Arial" w:cs="Arial"/>
                <w:color w:val="000000"/>
                <w:sz w:val="20"/>
                <w:szCs w:val="20"/>
              </w:rPr>
              <w:t>Simples y complejos</w:t>
            </w:r>
          </w:p>
        </w:tc>
        <w:tc>
          <w:tcPr>
            <w:tcW w:w="1843" w:type="dxa"/>
            <w:vMerge w:val="restart"/>
            <w:tcBorders>
              <w:top w:val="nil"/>
              <w:left w:val="single" w:sz="8" w:space="0" w:color="000000"/>
              <w:bottom w:val="single" w:sz="4" w:space="0" w:color="000000"/>
              <w:right w:val="single" w:sz="4" w:space="0" w:color="000000"/>
            </w:tcBorders>
            <w:shd w:val="clear" w:color="auto" w:fill="D99594"/>
            <w:vAlign w:val="center"/>
          </w:tcPr>
          <w:p w14:paraId="55F59246" w14:textId="77777777" w:rsidR="00DC46FB" w:rsidRPr="004619AA" w:rsidRDefault="00DC46FB" w:rsidP="004619AA">
            <w:pPr>
              <w:jc w:val="center"/>
              <w:rPr>
                <w:rFonts w:ascii="Arial" w:eastAsia="Calibri" w:hAnsi="Arial" w:cs="Arial"/>
                <w:color w:val="000000"/>
                <w:sz w:val="20"/>
                <w:szCs w:val="20"/>
              </w:rPr>
            </w:pPr>
            <w:r w:rsidRPr="004619AA">
              <w:rPr>
                <w:rFonts w:ascii="Arial" w:eastAsia="Calibri" w:hAnsi="Arial" w:cs="Arial"/>
                <w:color w:val="000000"/>
                <w:sz w:val="20"/>
                <w:szCs w:val="20"/>
              </w:rPr>
              <w:t>Documentos producidos en:</w:t>
            </w:r>
            <w:r w:rsidRPr="004619AA">
              <w:rPr>
                <w:rFonts w:ascii="Arial" w:eastAsia="Calibri" w:hAnsi="Arial" w:cs="Arial"/>
                <w:color w:val="000000"/>
                <w:sz w:val="20"/>
                <w:szCs w:val="20"/>
              </w:rPr>
              <w:br/>
              <w:t>-- Trámites</w:t>
            </w:r>
            <w:r w:rsidRPr="004619AA">
              <w:rPr>
                <w:rFonts w:ascii="Arial" w:eastAsia="Calibri" w:hAnsi="Arial" w:cs="Arial"/>
                <w:color w:val="000000"/>
                <w:sz w:val="20"/>
                <w:szCs w:val="20"/>
              </w:rPr>
              <w:br/>
              <w:t>-- SECOP II</w:t>
            </w:r>
            <w:r w:rsidRPr="004619AA">
              <w:rPr>
                <w:rFonts w:ascii="Arial" w:eastAsia="Calibri" w:hAnsi="Arial" w:cs="Arial"/>
                <w:color w:val="000000"/>
                <w:sz w:val="20"/>
                <w:szCs w:val="20"/>
              </w:rPr>
              <w:br/>
              <w:t>-- Pagos</w:t>
            </w:r>
          </w:p>
          <w:p w14:paraId="48F95CEC" w14:textId="425EF5B9" w:rsidR="00DC46FB" w:rsidRPr="004619AA" w:rsidRDefault="00DC46FB" w:rsidP="004619AA">
            <w:pPr>
              <w:jc w:val="center"/>
              <w:rPr>
                <w:rFonts w:ascii="Arial" w:eastAsia="Calibri" w:hAnsi="Arial" w:cs="Arial"/>
                <w:color w:val="000000"/>
                <w:sz w:val="20"/>
                <w:szCs w:val="20"/>
              </w:rPr>
            </w:pPr>
            <w:r w:rsidRPr="004619AA">
              <w:rPr>
                <w:rFonts w:ascii="Arial" w:eastAsia="Calibri" w:hAnsi="Arial" w:cs="Arial"/>
                <w:color w:val="000000"/>
                <w:sz w:val="20"/>
                <w:szCs w:val="20"/>
              </w:rPr>
              <w:t>Se mantienen electrónicos</w:t>
            </w:r>
            <w:r w:rsidRPr="004619AA">
              <w:rPr>
                <w:rFonts w:ascii="Arial" w:eastAsia="Calibri" w:hAnsi="Arial" w:cs="Arial"/>
                <w:color w:val="000000"/>
                <w:sz w:val="20"/>
                <w:szCs w:val="20"/>
              </w:rPr>
              <w:br/>
              <w:t>"Uso de hoja de control"</w:t>
            </w:r>
            <w:r w:rsidR="00976BBF" w:rsidRPr="00976BBF">
              <w:rPr>
                <w:rFonts w:ascii="Arial" w:eastAsia="Calibri" w:hAnsi="Arial" w:cs="Arial"/>
                <w:color w:val="FF0000"/>
                <w:sz w:val="20"/>
                <w:szCs w:val="20"/>
              </w:rPr>
              <w:t>.</w:t>
            </w:r>
          </w:p>
        </w:tc>
        <w:tc>
          <w:tcPr>
            <w:tcW w:w="2268" w:type="dxa"/>
            <w:vMerge w:val="restart"/>
            <w:tcBorders>
              <w:top w:val="nil"/>
              <w:left w:val="single" w:sz="4" w:space="0" w:color="000000"/>
              <w:bottom w:val="single" w:sz="4" w:space="0" w:color="000000"/>
              <w:right w:val="single" w:sz="4" w:space="0" w:color="000000"/>
            </w:tcBorders>
            <w:shd w:val="clear" w:color="auto" w:fill="D99594"/>
            <w:vAlign w:val="center"/>
          </w:tcPr>
          <w:p w14:paraId="216EAD3E" w14:textId="77777777" w:rsidR="00DC46FB" w:rsidRPr="004619AA" w:rsidRDefault="00DC46FB" w:rsidP="004619AA">
            <w:pPr>
              <w:jc w:val="center"/>
              <w:rPr>
                <w:rFonts w:ascii="Arial" w:eastAsia="Calibri" w:hAnsi="Arial" w:cs="Arial"/>
                <w:color w:val="000000"/>
                <w:sz w:val="20"/>
                <w:szCs w:val="20"/>
              </w:rPr>
            </w:pPr>
            <w:r w:rsidRPr="004619AA">
              <w:rPr>
                <w:rFonts w:ascii="Arial" w:eastAsia="Calibri" w:hAnsi="Arial" w:cs="Arial"/>
                <w:color w:val="000000"/>
                <w:sz w:val="20"/>
                <w:szCs w:val="20"/>
              </w:rPr>
              <w:t>Los documentos que no estén en los sistemas aprobados</w:t>
            </w:r>
          </w:p>
          <w:p w14:paraId="2DF8DF64" w14:textId="77777777" w:rsidR="00DC46FB" w:rsidRPr="004619AA" w:rsidRDefault="00DC46FB" w:rsidP="004619AA">
            <w:pPr>
              <w:jc w:val="center"/>
              <w:rPr>
                <w:rFonts w:ascii="Arial" w:eastAsia="Calibri" w:hAnsi="Arial" w:cs="Arial"/>
                <w:color w:val="000000"/>
                <w:sz w:val="20"/>
                <w:szCs w:val="20"/>
              </w:rPr>
            </w:pPr>
            <w:r w:rsidRPr="004619AA">
              <w:rPr>
                <w:rFonts w:ascii="Arial" w:eastAsia="Calibri" w:hAnsi="Arial" w:cs="Arial"/>
                <w:color w:val="000000"/>
                <w:sz w:val="20"/>
                <w:szCs w:val="20"/>
              </w:rPr>
              <w:t>-- Trámites</w:t>
            </w:r>
            <w:r w:rsidRPr="004619AA">
              <w:rPr>
                <w:rFonts w:ascii="Arial" w:eastAsia="Calibri" w:hAnsi="Arial" w:cs="Arial"/>
                <w:color w:val="000000"/>
                <w:sz w:val="20"/>
                <w:szCs w:val="20"/>
              </w:rPr>
              <w:br/>
              <w:t>-- SECOP II</w:t>
            </w:r>
            <w:r w:rsidRPr="004619AA">
              <w:rPr>
                <w:rFonts w:ascii="Arial" w:eastAsia="Calibri" w:hAnsi="Arial" w:cs="Arial"/>
                <w:color w:val="000000"/>
                <w:sz w:val="20"/>
                <w:szCs w:val="20"/>
              </w:rPr>
              <w:br/>
              <w:t>-- Pagos</w:t>
            </w:r>
          </w:p>
          <w:p w14:paraId="3F9EDE30" w14:textId="440D03FE" w:rsidR="00DC46FB" w:rsidRPr="004619AA" w:rsidRDefault="00DC46FB" w:rsidP="004619AA">
            <w:pPr>
              <w:jc w:val="center"/>
              <w:rPr>
                <w:rFonts w:ascii="Arial" w:eastAsia="Calibri" w:hAnsi="Arial" w:cs="Arial"/>
                <w:color w:val="000000"/>
                <w:sz w:val="20"/>
                <w:szCs w:val="20"/>
              </w:rPr>
            </w:pPr>
            <w:r w:rsidRPr="004619AA">
              <w:rPr>
                <w:rFonts w:ascii="Arial" w:eastAsia="Calibri" w:hAnsi="Arial" w:cs="Arial"/>
                <w:color w:val="000000"/>
                <w:sz w:val="20"/>
                <w:szCs w:val="20"/>
              </w:rPr>
              <w:t>una vez superada la pandemia se imprimirán</w:t>
            </w:r>
            <w:r w:rsidR="00976BBF" w:rsidRPr="00976BBF">
              <w:rPr>
                <w:rFonts w:ascii="Arial" w:eastAsia="Calibri" w:hAnsi="Arial" w:cs="Arial"/>
                <w:color w:val="FF0000"/>
                <w:sz w:val="20"/>
                <w:szCs w:val="20"/>
              </w:rPr>
              <w:t>.</w:t>
            </w:r>
            <w:r w:rsidRPr="004619AA">
              <w:rPr>
                <w:rFonts w:ascii="Arial" w:eastAsia="Calibri" w:hAnsi="Arial" w:cs="Arial"/>
                <w:color w:val="000000"/>
                <w:sz w:val="20"/>
                <w:szCs w:val="20"/>
              </w:rPr>
              <w:br/>
            </w:r>
          </w:p>
        </w:tc>
        <w:tc>
          <w:tcPr>
            <w:tcW w:w="2268" w:type="dxa"/>
            <w:vMerge w:val="restart"/>
            <w:tcBorders>
              <w:top w:val="nil"/>
              <w:left w:val="single" w:sz="4" w:space="0" w:color="000000"/>
              <w:right w:val="single" w:sz="8" w:space="0" w:color="000000"/>
            </w:tcBorders>
            <w:shd w:val="clear" w:color="auto" w:fill="D99594"/>
            <w:vAlign w:val="center"/>
          </w:tcPr>
          <w:p w14:paraId="4CBEAFA1" w14:textId="77777777" w:rsidR="00DC46FB" w:rsidRPr="004619AA" w:rsidRDefault="00DC46FB" w:rsidP="004619AA">
            <w:pPr>
              <w:jc w:val="center"/>
              <w:rPr>
                <w:rFonts w:ascii="Arial" w:eastAsia="Calibri" w:hAnsi="Arial" w:cs="Arial"/>
                <w:color w:val="000000"/>
                <w:sz w:val="20"/>
                <w:szCs w:val="20"/>
              </w:rPr>
            </w:pPr>
            <w:r w:rsidRPr="004619AA">
              <w:rPr>
                <w:rFonts w:ascii="Arial" w:eastAsia="Calibri" w:hAnsi="Arial" w:cs="Arial"/>
                <w:color w:val="000000"/>
                <w:sz w:val="20"/>
                <w:szCs w:val="20"/>
              </w:rPr>
              <w:t>Una vez superada la situación de emergencia, se deberá volver a la normalidad en la conformación de los expedientes.</w:t>
            </w:r>
          </w:p>
        </w:tc>
      </w:tr>
      <w:tr w:rsidR="00DC46FB" w:rsidRPr="00DC46FB" w14:paraId="3D8BBABA" w14:textId="77777777" w:rsidTr="004619AA">
        <w:trPr>
          <w:trHeight w:val="288"/>
        </w:trPr>
        <w:tc>
          <w:tcPr>
            <w:tcW w:w="1560" w:type="dxa"/>
            <w:vMerge/>
            <w:tcBorders>
              <w:top w:val="nil"/>
              <w:left w:val="single" w:sz="8" w:space="0" w:color="000000"/>
              <w:bottom w:val="single" w:sz="4" w:space="0" w:color="000000"/>
              <w:right w:val="single" w:sz="8" w:space="0" w:color="000000"/>
            </w:tcBorders>
            <w:shd w:val="clear" w:color="auto" w:fill="D99594"/>
            <w:vAlign w:val="center"/>
          </w:tcPr>
          <w:p w14:paraId="0D5B0F07" w14:textId="77777777" w:rsidR="00DC46FB" w:rsidRPr="004619AA" w:rsidRDefault="00DC46FB" w:rsidP="004619AA">
            <w:pPr>
              <w:widowControl w:val="0"/>
              <w:pBdr>
                <w:top w:val="nil"/>
                <w:left w:val="nil"/>
                <w:bottom w:val="nil"/>
                <w:right w:val="nil"/>
                <w:between w:val="nil"/>
              </w:pBdr>
              <w:spacing w:line="276" w:lineRule="auto"/>
              <w:jc w:val="center"/>
              <w:rPr>
                <w:rFonts w:ascii="Arial" w:eastAsia="Calibri" w:hAnsi="Arial" w:cs="Arial"/>
                <w:color w:val="000000"/>
                <w:sz w:val="20"/>
                <w:szCs w:val="20"/>
              </w:rPr>
            </w:pPr>
          </w:p>
        </w:tc>
        <w:tc>
          <w:tcPr>
            <w:tcW w:w="1417" w:type="dxa"/>
            <w:vMerge/>
            <w:tcBorders>
              <w:top w:val="single" w:sz="4" w:space="0" w:color="000000"/>
              <w:left w:val="single" w:sz="8" w:space="0" w:color="000000"/>
              <w:bottom w:val="single" w:sz="4" w:space="0" w:color="000000"/>
              <w:right w:val="single" w:sz="8" w:space="0" w:color="000000"/>
            </w:tcBorders>
            <w:shd w:val="clear" w:color="auto" w:fill="D99594"/>
            <w:vAlign w:val="center"/>
          </w:tcPr>
          <w:p w14:paraId="795C4586" w14:textId="77777777" w:rsidR="00DC46FB" w:rsidRPr="004619AA" w:rsidRDefault="00DC46FB" w:rsidP="004619AA">
            <w:pPr>
              <w:widowControl w:val="0"/>
              <w:pBdr>
                <w:top w:val="nil"/>
                <w:left w:val="nil"/>
                <w:bottom w:val="nil"/>
                <w:right w:val="nil"/>
                <w:between w:val="nil"/>
              </w:pBdr>
              <w:spacing w:line="276" w:lineRule="auto"/>
              <w:jc w:val="center"/>
              <w:rPr>
                <w:rFonts w:ascii="Arial" w:eastAsia="Calibri" w:hAnsi="Arial" w:cs="Arial"/>
                <w:color w:val="000000"/>
                <w:sz w:val="20"/>
                <w:szCs w:val="20"/>
              </w:rPr>
            </w:pPr>
          </w:p>
        </w:tc>
        <w:tc>
          <w:tcPr>
            <w:tcW w:w="1843" w:type="dxa"/>
            <w:vMerge/>
            <w:tcBorders>
              <w:top w:val="nil"/>
              <w:left w:val="single" w:sz="8" w:space="0" w:color="000000"/>
              <w:bottom w:val="single" w:sz="4" w:space="0" w:color="000000"/>
              <w:right w:val="single" w:sz="4" w:space="0" w:color="000000"/>
            </w:tcBorders>
            <w:shd w:val="clear" w:color="auto" w:fill="D99594"/>
            <w:vAlign w:val="center"/>
          </w:tcPr>
          <w:p w14:paraId="63E4188B" w14:textId="77777777" w:rsidR="00DC46FB" w:rsidRPr="004619AA" w:rsidRDefault="00DC46FB" w:rsidP="004619AA">
            <w:pPr>
              <w:widowControl w:val="0"/>
              <w:pBdr>
                <w:top w:val="nil"/>
                <w:left w:val="nil"/>
                <w:bottom w:val="nil"/>
                <w:right w:val="nil"/>
                <w:between w:val="nil"/>
              </w:pBdr>
              <w:spacing w:line="276" w:lineRule="auto"/>
              <w:jc w:val="center"/>
              <w:rPr>
                <w:rFonts w:ascii="Arial" w:eastAsia="Calibri" w:hAnsi="Arial" w:cs="Arial"/>
                <w:color w:val="000000"/>
                <w:sz w:val="20"/>
                <w:szCs w:val="20"/>
              </w:rPr>
            </w:pPr>
          </w:p>
        </w:tc>
        <w:tc>
          <w:tcPr>
            <w:tcW w:w="2268" w:type="dxa"/>
            <w:vMerge/>
            <w:tcBorders>
              <w:top w:val="nil"/>
              <w:left w:val="single" w:sz="4" w:space="0" w:color="000000"/>
              <w:bottom w:val="single" w:sz="4" w:space="0" w:color="000000"/>
              <w:right w:val="single" w:sz="4" w:space="0" w:color="000000"/>
            </w:tcBorders>
            <w:shd w:val="clear" w:color="auto" w:fill="D99594"/>
            <w:vAlign w:val="center"/>
          </w:tcPr>
          <w:p w14:paraId="408E77DE" w14:textId="77777777" w:rsidR="00DC46FB" w:rsidRPr="004619AA" w:rsidRDefault="00DC46FB" w:rsidP="004619AA">
            <w:pPr>
              <w:widowControl w:val="0"/>
              <w:pBdr>
                <w:top w:val="nil"/>
                <w:left w:val="nil"/>
                <w:bottom w:val="nil"/>
                <w:right w:val="nil"/>
                <w:between w:val="nil"/>
              </w:pBdr>
              <w:spacing w:line="276" w:lineRule="auto"/>
              <w:jc w:val="center"/>
              <w:rPr>
                <w:rFonts w:ascii="Arial" w:eastAsia="Calibri" w:hAnsi="Arial" w:cs="Arial"/>
                <w:color w:val="000000"/>
                <w:sz w:val="20"/>
                <w:szCs w:val="20"/>
              </w:rPr>
            </w:pPr>
          </w:p>
        </w:tc>
        <w:tc>
          <w:tcPr>
            <w:tcW w:w="2268" w:type="dxa"/>
            <w:vMerge/>
            <w:tcBorders>
              <w:top w:val="nil"/>
              <w:left w:val="single" w:sz="4" w:space="0" w:color="000000"/>
              <w:right w:val="single" w:sz="8" w:space="0" w:color="000000"/>
            </w:tcBorders>
            <w:shd w:val="clear" w:color="auto" w:fill="D99594"/>
            <w:vAlign w:val="center"/>
          </w:tcPr>
          <w:p w14:paraId="349964A7" w14:textId="77777777" w:rsidR="00DC46FB" w:rsidRPr="004619AA" w:rsidRDefault="00DC46FB" w:rsidP="004619AA">
            <w:pPr>
              <w:widowControl w:val="0"/>
              <w:pBdr>
                <w:top w:val="nil"/>
                <w:left w:val="nil"/>
                <w:bottom w:val="nil"/>
                <w:right w:val="nil"/>
                <w:between w:val="nil"/>
              </w:pBdr>
              <w:spacing w:line="276" w:lineRule="auto"/>
              <w:jc w:val="center"/>
              <w:rPr>
                <w:rFonts w:ascii="Arial" w:eastAsia="Calibri" w:hAnsi="Arial" w:cs="Arial"/>
                <w:color w:val="000000"/>
                <w:sz w:val="20"/>
                <w:szCs w:val="20"/>
              </w:rPr>
            </w:pPr>
          </w:p>
        </w:tc>
        <w:tc>
          <w:tcPr>
            <w:tcW w:w="2835" w:type="dxa"/>
            <w:tcBorders>
              <w:top w:val="nil"/>
              <w:left w:val="single" w:sz="8" w:space="0" w:color="000000"/>
              <w:bottom w:val="nil"/>
              <w:right w:val="nil"/>
            </w:tcBorders>
            <w:shd w:val="clear" w:color="auto" w:fill="auto"/>
            <w:vAlign w:val="bottom"/>
          </w:tcPr>
          <w:p w14:paraId="7BB72ECF" w14:textId="77777777" w:rsidR="00DC46FB" w:rsidRPr="00DC46FB" w:rsidRDefault="00DC46FB" w:rsidP="00E6735F">
            <w:pPr>
              <w:jc w:val="center"/>
              <w:rPr>
                <w:rFonts w:ascii="Arial" w:eastAsia="Calibri" w:hAnsi="Arial" w:cs="Arial"/>
                <w:color w:val="000000"/>
              </w:rPr>
            </w:pPr>
          </w:p>
        </w:tc>
      </w:tr>
      <w:tr w:rsidR="00DC46FB" w:rsidRPr="00DC46FB" w14:paraId="7E036BF0" w14:textId="77777777" w:rsidTr="004619AA">
        <w:trPr>
          <w:trHeight w:val="600"/>
        </w:trPr>
        <w:tc>
          <w:tcPr>
            <w:tcW w:w="1560" w:type="dxa"/>
            <w:tcBorders>
              <w:top w:val="nil"/>
              <w:left w:val="single" w:sz="8" w:space="0" w:color="000000"/>
              <w:bottom w:val="single" w:sz="8" w:space="0" w:color="000000"/>
              <w:right w:val="single" w:sz="8" w:space="0" w:color="000000"/>
            </w:tcBorders>
            <w:shd w:val="clear" w:color="auto" w:fill="C6D9F1"/>
            <w:vAlign w:val="center"/>
          </w:tcPr>
          <w:p w14:paraId="34875168" w14:textId="77777777" w:rsidR="00DC46FB" w:rsidRPr="004619AA" w:rsidRDefault="00DC46FB" w:rsidP="004619AA">
            <w:pPr>
              <w:jc w:val="center"/>
              <w:rPr>
                <w:rFonts w:ascii="Arial" w:eastAsia="Calibri" w:hAnsi="Arial" w:cs="Arial"/>
                <w:b/>
                <w:color w:val="000000"/>
                <w:sz w:val="20"/>
                <w:szCs w:val="20"/>
              </w:rPr>
            </w:pPr>
            <w:r w:rsidRPr="004619AA">
              <w:rPr>
                <w:rFonts w:ascii="Arial" w:eastAsia="Calibri" w:hAnsi="Arial" w:cs="Arial"/>
                <w:b/>
                <w:color w:val="000000"/>
                <w:sz w:val="20"/>
                <w:szCs w:val="20"/>
              </w:rPr>
              <w:t>Después de la pandemia</w:t>
            </w:r>
          </w:p>
        </w:tc>
        <w:tc>
          <w:tcPr>
            <w:tcW w:w="1417" w:type="dxa"/>
            <w:tcBorders>
              <w:top w:val="nil"/>
              <w:left w:val="nil"/>
              <w:bottom w:val="single" w:sz="8" w:space="0" w:color="000000"/>
              <w:right w:val="single" w:sz="8" w:space="0" w:color="000000"/>
            </w:tcBorders>
            <w:shd w:val="clear" w:color="auto" w:fill="C6D9F1"/>
            <w:vAlign w:val="center"/>
          </w:tcPr>
          <w:p w14:paraId="464AC278" w14:textId="77777777" w:rsidR="00DC46FB" w:rsidRPr="004619AA" w:rsidRDefault="00DC46FB" w:rsidP="004619AA">
            <w:pPr>
              <w:jc w:val="center"/>
              <w:rPr>
                <w:rFonts w:ascii="Arial" w:eastAsia="Calibri" w:hAnsi="Arial" w:cs="Arial"/>
                <w:color w:val="000000"/>
                <w:sz w:val="20"/>
                <w:szCs w:val="20"/>
              </w:rPr>
            </w:pPr>
            <w:r w:rsidRPr="004619AA">
              <w:rPr>
                <w:rFonts w:ascii="Arial" w:eastAsia="Calibri" w:hAnsi="Arial" w:cs="Arial"/>
                <w:color w:val="000000"/>
                <w:sz w:val="20"/>
                <w:szCs w:val="20"/>
              </w:rPr>
              <w:t>Simples y complejos</w:t>
            </w:r>
          </w:p>
        </w:tc>
        <w:tc>
          <w:tcPr>
            <w:tcW w:w="6379" w:type="dxa"/>
            <w:gridSpan w:val="3"/>
            <w:tcBorders>
              <w:top w:val="single" w:sz="4" w:space="0" w:color="000000"/>
              <w:left w:val="nil"/>
              <w:bottom w:val="single" w:sz="8" w:space="0" w:color="000000"/>
              <w:right w:val="single" w:sz="8" w:space="0" w:color="000000"/>
            </w:tcBorders>
            <w:shd w:val="clear" w:color="auto" w:fill="C6D9F1"/>
            <w:vAlign w:val="center"/>
          </w:tcPr>
          <w:p w14:paraId="3D135E92" w14:textId="2AC78A2F" w:rsidR="00DC46FB" w:rsidRPr="004619AA" w:rsidRDefault="00DC46FB" w:rsidP="004619AA">
            <w:pPr>
              <w:jc w:val="center"/>
              <w:rPr>
                <w:rFonts w:ascii="Arial" w:eastAsia="Calibri" w:hAnsi="Arial" w:cs="Arial"/>
                <w:color w:val="000000"/>
                <w:sz w:val="20"/>
                <w:szCs w:val="20"/>
              </w:rPr>
            </w:pPr>
            <w:r w:rsidRPr="004619AA">
              <w:rPr>
                <w:rFonts w:ascii="Arial" w:eastAsia="Calibri" w:hAnsi="Arial" w:cs="Arial"/>
                <w:color w:val="000000"/>
                <w:sz w:val="20"/>
                <w:szCs w:val="20"/>
              </w:rPr>
              <w:t>Se producen los documentos físicos y electrónicos, según TRD</w:t>
            </w:r>
            <w:r w:rsidR="00976BBF" w:rsidRPr="00976BBF">
              <w:rPr>
                <w:rFonts w:ascii="Arial" w:eastAsia="Calibri" w:hAnsi="Arial" w:cs="Arial"/>
                <w:color w:val="FF0000"/>
                <w:sz w:val="20"/>
                <w:szCs w:val="20"/>
              </w:rPr>
              <w:t>.</w:t>
            </w:r>
          </w:p>
        </w:tc>
        <w:tc>
          <w:tcPr>
            <w:tcW w:w="2835" w:type="dxa"/>
            <w:vAlign w:val="center"/>
          </w:tcPr>
          <w:p w14:paraId="2B1FCCE0" w14:textId="77777777" w:rsidR="00DC46FB" w:rsidRPr="00DC46FB" w:rsidRDefault="00DC46FB" w:rsidP="00E6735F">
            <w:pPr>
              <w:rPr>
                <w:rFonts w:ascii="Arial" w:eastAsia="Times New Roman" w:hAnsi="Arial" w:cs="Arial"/>
              </w:rPr>
            </w:pPr>
          </w:p>
        </w:tc>
      </w:tr>
    </w:tbl>
    <w:p w14:paraId="6450C9BA" w14:textId="77777777" w:rsidR="00DC46FB" w:rsidRPr="00DC46FB" w:rsidRDefault="00DC46FB" w:rsidP="00DC46FB">
      <w:pPr>
        <w:jc w:val="both"/>
        <w:rPr>
          <w:rFonts w:ascii="Arial" w:eastAsia="Arial" w:hAnsi="Arial" w:cs="Arial"/>
        </w:rPr>
      </w:pPr>
    </w:p>
    <w:p w14:paraId="0A57C202" w14:textId="77777777" w:rsidR="00DC46FB" w:rsidRPr="00DC46FB" w:rsidRDefault="00DC46FB" w:rsidP="00DC46FB">
      <w:pPr>
        <w:pBdr>
          <w:bottom w:val="single" w:sz="12" w:space="1" w:color="auto"/>
        </w:pBdr>
        <w:jc w:val="both"/>
        <w:rPr>
          <w:rFonts w:ascii="Arial" w:eastAsia="Arial" w:hAnsi="Arial" w:cs="Arial"/>
        </w:rPr>
      </w:pPr>
    </w:p>
    <w:p w14:paraId="5BA7BA32" w14:textId="5B385AA1" w:rsidR="00F8008F" w:rsidRPr="00DC46FB" w:rsidRDefault="00F8008F" w:rsidP="00DC46FB">
      <w:pPr>
        <w:jc w:val="both"/>
        <w:rPr>
          <w:rFonts w:ascii="Arial" w:eastAsia="Arial" w:hAnsi="Arial" w:cs="Arial"/>
        </w:rPr>
      </w:pPr>
      <w:r>
        <w:rPr>
          <w:rFonts w:ascii="Arial" w:eastAsia="Arial" w:hAnsi="Arial" w:cs="Arial"/>
        </w:rPr>
        <w:t>Fin documento</w:t>
      </w:r>
    </w:p>
    <w:p w14:paraId="775B6321" w14:textId="77777777" w:rsidR="00DC46FB" w:rsidRPr="00DC46FB" w:rsidRDefault="00DC46FB" w:rsidP="00DC46FB">
      <w:pPr>
        <w:jc w:val="both"/>
        <w:rPr>
          <w:rFonts w:ascii="Arial" w:eastAsia="Arial" w:hAnsi="Arial" w:cs="Arial"/>
        </w:rPr>
      </w:pPr>
    </w:p>
    <w:p w14:paraId="07F6E3B9" w14:textId="77777777" w:rsidR="00DC46FB" w:rsidRPr="00DC46FB" w:rsidRDefault="00DC46FB" w:rsidP="00DC46FB">
      <w:pPr>
        <w:jc w:val="both"/>
        <w:rPr>
          <w:rFonts w:ascii="Arial" w:eastAsia="Arial" w:hAnsi="Arial" w:cs="Arial"/>
        </w:rPr>
      </w:pPr>
    </w:p>
    <w:p w14:paraId="258AF811" w14:textId="77777777" w:rsidR="00DC46FB" w:rsidRPr="00DC46FB" w:rsidRDefault="00DC46FB" w:rsidP="00DC46FB">
      <w:pPr>
        <w:jc w:val="both"/>
        <w:rPr>
          <w:rFonts w:ascii="Arial" w:eastAsia="Arial" w:hAnsi="Arial" w:cs="Arial"/>
        </w:rPr>
      </w:pPr>
    </w:p>
    <w:p w14:paraId="20966FFF" w14:textId="46534F9F" w:rsidR="001418FA" w:rsidRPr="00DC46FB" w:rsidRDefault="001418FA" w:rsidP="00BF3757">
      <w:pPr>
        <w:pStyle w:val="Textoindependiente"/>
        <w:spacing w:before="4" w:after="1"/>
        <w:jc w:val="both"/>
        <w:rPr>
          <w:b/>
        </w:rPr>
      </w:pPr>
    </w:p>
    <w:p w14:paraId="05225344" w14:textId="77777777" w:rsidR="001418FA" w:rsidRPr="00DC46FB" w:rsidRDefault="001418FA" w:rsidP="00BF3757">
      <w:pPr>
        <w:pStyle w:val="Textoindependiente"/>
        <w:spacing w:before="4" w:after="1"/>
        <w:jc w:val="both"/>
        <w:rPr>
          <w:b/>
        </w:rPr>
      </w:pPr>
    </w:p>
    <w:p w14:paraId="061FEA7F" w14:textId="77777777" w:rsidR="003F74FA" w:rsidRPr="00DC46FB" w:rsidRDefault="003F74FA" w:rsidP="00BF3757">
      <w:pPr>
        <w:jc w:val="both"/>
        <w:rPr>
          <w:rFonts w:ascii="Arial" w:hAnsi="Arial" w:cs="Arial"/>
          <w:b/>
        </w:rPr>
      </w:pPr>
    </w:p>
    <w:p w14:paraId="3001FB8D" w14:textId="77777777" w:rsidR="003F74FA" w:rsidRPr="00DC46FB" w:rsidRDefault="003F74FA" w:rsidP="00BF3757">
      <w:pPr>
        <w:jc w:val="both"/>
        <w:rPr>
          <w:rFonts w:ascii="Arial" w:hAnsi="Arial" w:cs="Arial"/>
          <w:b/>
        </w:rPr>
      </w:pPr>
    </w:p>
    <w:p w14:paraId="5F7BCD23" w14:textId="77777777" w:rsidR="003F74FA" w:rsidRPr="00DC46FB" w:rsidRDefault="003F74FA" w:rsidP="00BF3757">
      <w:pPr>
        <w:jc w:val="both"/>
        <w:rPr>
          <w:rFonts w:ascii="Arial" w:hAnsi="Arial" w:cs="Arial"/>
          <w:b/>
        </w:rPr>
      </w:pPr>
    </w:p>
    <w:p w14:paraId="106FE46C" w14:textId="3C88FB4D" w:rsidR="00341232" w:rsidRPr="00DC46FB" w:rsidRDefault="00341232" w:rsidP="003F74FA">
      <w:pPr>
        <w:rPr>
          <w:rFonts w:ascii="Arial" w:hAnsi="Arial" w:cs="Arial"/>
        </w:rPr>
      </w:pPr>
    </w:p>
    <w:sectPr w:rsidR="00341232" w:rsidRPr="00DC46FB" w:rsidSect="00BF3757">
      <w:headerReference w:type="even" r:id="rId8"/>
      <w:headerReference w:type="default" r:id="rId9"/>
      <w:footerReference w:type="even" r:id="rId10"/>
      <w:footerReference w:type="default" r:id="rId11"/>
      <w:headerReference w:type="first" r:id="rId12"/>
      <w:footerReference w:type="first" r:id="rId13"/>
      <w:pgSz w:w="12240" w:h="15840"/>
      <w:pgMar w:top="1985" w:right="1701" w:bottom="1701" w:left="1701" w:header="709"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503E7" w14:textId="77777777" w:rsidR="00FB273B" w:rsidRDefault="00FB273B" w:rsidP="000966A5">
      <w:r>
        <w:separator/>
      </w:r>
    </w:p>
  </w:endnote>
  <w:endnote w:type="continuationSeparator" w:id="0">
    <w:p w14:paraId="39A66346" w14:textId="77777777" w:rsidR="00FB273B" w:rsidRDefault="00FB273B" w:rsidP="00096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B77D2" w14:textId="77777777" w:rsidR="00E22BA3" w:rsidRDefault="00E22BA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8ABD9" w14:textId="77777777" w:rsidR="00E22BA3" w:rsidRDefault="00E22BA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57F9B" w14:textId="77777777" w:rsidR="00E22BA3" w:rsidRDefault="00E22BA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0C65D" w14:textId="77777777" w:rsidR="00FB273B" w:rsidRDefault="00FB273B" w:rsidP="000966A5">
      <w:r>
        <w:separator/>
      </w:r>
    </w:p>
  </w:footnote>
  <w:footnote w:type="continuationSeparator" w:id="0">
    <w:p w14:paraId="40F5A406" w14:textId="77777777" w:rsidR="00FB273B" w:rsidRDefault="00FB273B" w:rsidP="00096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FA018" w14:textId="361A348C" w:rsidR="000966A5" w:rsidRDefault="00FB273B">
    <w:pPr>
      <w:pStyle w:val="Encabezado"/>
    </w:pPr>
    <w:r>
      <w:rPr>
        <w:noProof/>
        <w:lang w:val="es-CO" w:eastAsia="es-CO"/>
      </w:rPr>
      <w:pict w14:anchorId="265EC0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623188" o:spid="_x0000_s2051" type="#_x0000_t75" alt="" style="position:absolute;margin-left:0;margin-top:0;width:612.5pt;height:11in;z-index:-251657216;mso-wrap-edited:f;mso-width-percent:0;mso-height-percent:0;mso-position-horizontal:center;mso-position-horizontal-relative:margin;mso-position-vertical:center;mso-position-vertical-relative:margin;mso-width-percent:0;mso-height-percent:0" o:allowincell="f">
          <v:imagedata r:id="rId1" o:title="Formatos_agosto_opcion_gobierno_2019-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BB871" w14:textId="1BFD0FE6" w:rsidR="000966A5" w:rsidRDefault="00FB273B">
    <w:pPr>
      <w:pStyle w:val="Encabezado"/>
    </w:pPr>
    <w:r>
      <w:rPr>
        <w:noProof/>
        <w:lang w:val="es-CO" w:eastAsia="es-CO"/>
      </w:rPr>
      <w:pict w14:anchorId="5657AB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623189" o:spid="_x0000_s2050" type="#_x0000_t75" alt="" style="position:absolute;margin-left:0;margin-top:0;width:612.5pt;height:11in;z-index:-251656192;mso-wrap-edited:f;mso-width-percent:0;mso-height-percent:0;mso-position-horizontal:center;mso-position-horizontal-relative:margin;mso-position-vertical:center;mso-position-vertical-relative:margin;mso-width-percent:0;mso-height-percent:0" o:allowincell="f">
          <v:imagedata r:id="rId1" o:title="Formatos_agosto_opcion_gobierno_2019-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CCDFA" w14:textId="25BD2B9C" w:rsidR="000966A5" w:rsidRDefault="00FB273B">
    <w:pPr>
      <w:pStyle w:val="Encabezado"/>
    </w:pPr>
    <w:r>
      <w:rPr>
        <w:noProof/>
        <w:lang w:val="es-CO" w:eastAsia="es-CO"/>
      </w:rPr>
      <w:pict w14:anchorId="653ED2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623187" o:spid="_x0000_s2049" type="#_x0000_t75" alt="" style="position:absolute;margin-left:0;margin-top:0;width:612.5pt;height:11in;z-index:-251658240;mso-wrap-edited:f;mso-width-percent:0;mso-height-percent:0;mso-position-horizontal:center;mso-position-horizontal-relative:margin;mso-position-vertical:center;mso-position-vertical-relative:margin;mso-width-percent:0;mso-height-percent:0" o:allowincell="f">
          <v:imagedata r:id="rId1" o:title="Formatos_agosto_opcion_gobierno_2019-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E3C"/>
    <w:multiLevelType w:val="hybridMultilevel"/>
    <w:tmpl w:val="2CCCE7C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2A827E0"/>
    <w:multiLevelType w:val="multilevel"/>
    <w:tmpl w:val="D6F4079E"/>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70F7747"/>
    <w:multiLevelType w:val="multilevel"/>
    <w:tmpl w:val="5BEA9A44"/>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7A3D43"/>
    <w:multiLevelType w:val="hybridMultilevel"/>
    <w:tmpl w:val="0AB402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Symbol" w:hAnsi="Symbol"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Symbol" w:hAnsi="Symbol" w:hint="default"/>
      </w:rPr>
    </w:lvl>
  </w:abstractNum>
  <w:abstractNum w:abstractNumId="4" w15:restartNumberingAfterBreak="0">
    <w:nsid w:val="0D0B0BDE"/>
    <w:multiLevelType w:val="hybridMultilevel"/>
    <w:tmpl w:val="1C9E21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38930DD"/>
    <w:multiLevelType w:val="multilevel"/>
    <w:tmpl w:val="AD2CE0E8"/>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F6B01C4"/>
    <w:multiLevelType w:val="hybridMultilevel"/>
    <w:tmpl w:val="F320C7A4"/>
    <w:lvl w:ilvl="0" w:tplc="C8F6336C">
      <w:start w:val="1"/>
      <w:numFmt w:val="decimal"/>
      <w:pStyle w:val="Ttulo1"/>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FB5396B"/>
    <w:multiLevelType w:val="hybridMultilevel"/>
    <w:tmpl w:val="D66445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Symbol" w:hAnsi="Symbol"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Symbol" w:hAnsi="Symbol" w:hint="default"/>
      </w:rPr>
    </w:lvl>
  </w:abstractNum>
  <w:abstractNum w:abstractNumId="8" w15:restartNumberingAfterBreak="0">
    <w:nsid w:val="43E860DB"/>
    <w:multiLevelType w:val="hybridMultilevel"/>
    <w:tmpl w:val="F71C7506"/>
    <w:lvl w:ilvl="0" w:tplc="D7904E86">
      <w:start w:val="1"/>
      <w:numFmt w:val="decimal"/>
      <w:lvlText w:val="%1."/>
      <w:lvlJc w:val="left"/>
      <w:pPr>
        <w:ind w:left="928" w:hanging="349"/>
        <w:jc w:val="right"/>
      </w:pPr>
      <w:rPr>
        <w:rFonts w:hint="default"/>
        <w:b/>
        <w:bCs/>
        <w:w w:val="99"/>
        <w:lang w:val="es-ES" w:eastAsia="en-US" w:bidi="ar-SA"/>
      </w:rPr>
    </w:lvl>
    <w:lvl w:ilvl="1" w:tplc="04465DE6">
      <w:start w:val="1"/>
      <w:numFmt w:val="lowerLetter"/>
      <w:lvlText w:val="%2."/>
      <w:lvlJc w:val="left"/>
      <w:pPr>
        <w:ind w:left="1497" w:hanging="425"/>
      </w:pPr>
      <w:rPr>
        <w:rFonts w:ascii="Arial" w:eastAsia="Arial" w:hAnsi="Arial" w:cs="Arial" w:hint="default"/>
        <w:spacing w:val="-4"/>
        <w:w w:val="99"/>
        <w:sz w:val="24"/>
        <w:szCs w:val="24"/>
        <w:lang w:val="es-ES" w:eastAsia="en-US" w:bidi="ar-SA"/>
      </w:rPr>
    </w:lvl>
    <w:lvl w:ilvl="2" w:tplc="240A0017">
      <w:start w:val="1"/>
      <w:numFmt w:val="lowerLetter"/>
      <w:lvlText w:val="%3)"/>
      <w:lvlJc w:val="left"/>
      <w:pPr>
        <w:ind w:left="2569" w:hanging="425"/>
      </w:pPr>
      <w:rPr>
        <w:rFonts w:hint="default"/>
        <w:lang w:val="es-ES" w:eastAsia="en-US" w:bidi="ar-SA"/>
      </w:rPr>
    </w:lvl>
    <w:lvl w:ilvl="3" w:tplc="BFC696D4">
      <w:numFmt w:val="bullet"/>
      <w:lvlText w:val="•"/>
      <w:lvlJc w:val="left"/>
      <w:pPr>
        <w:ind w:left="3638" w:hanging="425"/>
      </w:pPr>
      <w:rPr>
        <w:rFonts w:hint="default"/>
        <w:lang w:val="es-ES" w:eastAsia="en-US" w:bidi="ar-SA"/>
      </w:rPr>
    </w:lvl>
    <w:lvl w:ilvl="4" w:tplc="B46AF7F4">
      <w:numFmt w:val="bullet"/>
      <w:lvlText w:val="•"/>
      <w:lvlJc w:val="left"/>
      <w:pPr>
        <w:ind w:left="4707" w:hanging="425"/>
      </w:pPr>
      <w:rPr>
        <w:rFonts w:hint="default"/>
        <w:lang w:val="es-ES" w:eastAsia="en-US" w:bidi="ar-SA"/>
      </w:rPr>
    </w:lvl>
    <w:lvl w:ilvl="5" w:tplc="00FC4552">
      <w:numFmt w:val="bullet"/>
      <w:lvlText w:val="•"/>
      <w:lvlJc w:val="left"/>
      <w:pPr>
        <w:ind w:left="5776" w:hanging="425"/>
      </w:pPr>
      <w:rPr>
        <w:rFonts w:hint="default"/>
        <w:lang w:val="es-ES" w:eastAsia="en-US" w:bidi="ar-SA"/>
      </w:rPr>
    </w:lvl>
    <w:lvl w:ilvl="6" w:tplc="B73CE92A">
      <w:numFmt w:val="bullet"/>
      <w:lvlText w:val="•"/>
      <w:lvlJc w:val="left"/>
      <w:pPr>
        <w:ind w:left="6845" w:hanging="425"/>
      </w:pPr>
      <w:rPr>
        <w:rFonts w:hint="default"/>
        <w:lang w:val="es-ES" w:eastAsia="en-US" w:bidi="ar-SA"/>
      </w:rPr>
    </w:lvl>
    <w:lvl w:ilvl="7" w:tplc="AF723454">
      <w:numFmt w:val="bullet"/>
      <w:lvlText w:val="•"/>
      <w:lvlJc w:val="left"/>
      <w:pPr>
        <w:ind w:left="7914" w:hanging="425"/>
      </w:pPr>
      <w:rPr>
        <w:rFonts w:hint="default"/>
        <w:lang w:val="es-ES" w:eastAsia="en-US" w:bidi="ar-SA"/>
      </w:rPr>
    </w:lvl>
    <w:lvl w:ilvl="8" w:tplc="D852624C">
      <w:numFmt w:val="bullet"/>
      <w:lvlText w:val="•"/>
      <w:lvlJc w:val="left"/>
      <w:pPr>
        <w:ind w:left="8984" w:hanging="425"/>
      </w:pPr>
      <w:rPr>
        <w:rFonts w:hint="default"/>
        <w:lang w:val="es-ES" w:eastAsia="en-US" w:bidi="ar-SA"/>
      </w:rPr>
    </w:lvl>
  </w:abstractNum>
  <w:abstractNum w:abstractNumId="9" w15:restartNumberingAfterBreak="0">
    <w:nsid w:val="4EF1395A"/>
    <w:multiLevelType w:val="hybridMultilevel"/>
    <w:tmpl w:val="F2B6E7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Symbol" w:hAnsi="Symbol"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Symbol" w:hAnsi="Symbol" w:hint="default"/>
      </w:rPr>
    </w:lvl>
  </w:abstractNum>
  <w:abstractNum w:abstractNumId="10" w15:restartNumberingAfterBreak="0">
    <w:nsid w:val="57D60703"/>
    <w:multiLevelType w:val="multilevel"/>
    <w:tmpl w:val="803058D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582B37B0"/>
    <w:multiLevelType w:val="hybridMultilevel"/>
    <w:tmpl w:val="3D8A35D4"/>
    <w:lvl w:ilvl="0" w:tplc="96E8DC04">
      <w:start w:val="1"/>
      <w:numFmt w:val="decimal"/>
      <w:lvlText w:val="%1."/>
      <w:lvlJc w:val="left"/>
      <w:pPr>
        <w:ind w:left="827" w:hanging="348"/>
        <w:jc w:val="left"/>
      </w:pPr>
      <w:rPr>
        <w:rFonts w:ascii="Arial" w:eastAsia="Arial" w:hAnsi="Arial" w:cs="Arial" w:hint="default"/>
        <w:spacing w:val="-4"/>
        <w:w w:val="99"/>
        <w:sz w:val="18"/>
        <w:szCs w:val="18"/>
        <w:lang w:val="es-ES" w:eastAsia="en-US" w:bidi="ar-SA"/>
      </w:rPr>
    </w:lvl>
    <w:lvl w:ilvl="1" w:tplc="17FED466">
      <w:numFmt w:val="bullet"/>
      <w:lvlText w:val="•"/>
      <w:lvlJc w:val="left"/>
      <w:pPr>
        <w:ind w:left="1247" w:hanging="348"/>
      </w:pPr>
      <w:rPr>
        <w:rFonts w:hint="default"/>
        <w:lang w:val="es-ES" w:eastAsia="en-US" w:bidi="ar-SA"/>
      </w:rPr>
    </w:lvl>
    <w:lvl w:ilvl="2" w:tplc="C5641B74">
      <w:numFmt w:val="bullet"/>
      <w:lvlText w:val="•"/>
      <w:lvlJc w:val="left"/>
      <w:pPr>
        <w:ind w:left="1675" w:hanging="348"/>
      </w:pPr>
      <w:rPr>
        <w:rFonts w:hint="default"/>
        <w:lang w:val="es-ES" w:eastAsia="en-US" w:bidi="ar-SA"/>
      </w:rPr>
    </w:lvl>
    <w:lvl w:ilvl="3" w:tplc="A2447A04">
      <w:numFmt w:val="bullet"/>
      <w:lvlText w:val="•"/>
      <w:lvlJc w:val="left"/>
      <w:pPr>
        <w:ind w:left="2103" w:hanging="348"/>
      </w:pPr>
      <w:rPr>
        <w:rFonts w:hint="default"/>
        <w:lang w:val="es-ES" w:eastAsia="en-US" w:bidi="ar-SA"/>
      </w:rPr>
    </w:lvl>
    <w:lvl w:ilvl="4" w:tplc="85C2DE3C">
      <w:numFmt w:val="bullet"/>
      <w:lvlText w:val="•"/>
      <w:lvlJc w:val="left"/>
      <w:pPr>
        <w:ind w:left="2531" w:hanging="348"/>
      </w:pPr>
      <w:rPr>
        <w:rFonts w:hint="default"/>
        <w:lang w:val="es-ES" w:eastAsia="en-US" w:bidi="ar-SA"/>
      </w:rPr>
    </w:lvl>
    <w:lvl w:ilvl="5" w:tplc="2C8E9CB6">
      <w:numFmt w:val="bullet"/>
      <w:lvlText w:val="•"/>
      <w:lvlJc w:val="left"/>
      <w:pPr>
        <w:ind w:left="2959" w:hanging="348"/>
      </w:pPr>
      <w:rPr>
        <w:rFonts w:hint="default"/>
        <w:lang w:val="es-ES" w:eastAsia="en-US" w:bidi="ar-SA"/>
      </w:rPr>
    </w:lvl>
    <w:lvl w:ilvl="6" w:tplc="81EE2D64">
      <w:numFmt w:val="bullet"/>
      <w:lvlText w:val="•"/>
      <w:lvlJc w:val="left"/>
      <w:pPr>
        <w:ind w:left="3386" w:hanging="348"/>
      </w:pPr>
      <w:rPr>
        <w:rFonts w:hint="default"/>
        <w:lang w:val="es-ES" w:eastAsia="en-US" w:bidi="ar-SA"/>
      </w:rPr>
    </w:lvl>
    <w:lvl w:ilvl="7" w:tplc="BAD61ED8">
      <w:numFmt w:val="bullet"/>
      <w:lvlText w:val="•"/>
      <w:lvlJc w:val="left"/>
      <w:pPr>
        <w:ind w:left="3814" w:hanging="348"/>
      </w:pPr>
      <w:rPr>
        <w:rFonts w:hint="default"/>
        <w:lang w:val="es-ES" w:eastAsia="en-US" w:bidi="ar-SA"/>
      </w:rPr>
    </w:lvl>
    <w:lvl w:ilvl="8" w:tplc="A84ACF3E">
      <w:numFmt w:val="bullet"/>
      <w:lvlText w:val="•"/>
      <w:lvlJc w:val="left"/>
      <w:pPr>
        <w:ind w:left="4242" w:hanging="348"/>
      </w:pPr>
      <w:rPr>
        <w:rFonts w:hint="default"/>
        <w:lang w:val="es-ES" w:eastAsia="en-US" w:bidi="ar-SA"/>
      </w:rPr>
    </w:lvl>
  </w:abstractNum>
  <w:abstractNum w:abstractNumId="12" w15:restartNumberingAfterBreak="0">
    <w:nsid w:val="5F4767D8"/>
    <w:multiLevelType w:val="multilevel"/>
    <w:tmpl w:val="359ABF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787735E"/>
    <w:multiLevelType w:val="multilevel"/>
    <w:tmpl w:val="37508A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3AD73C7"/>
    <w:multiLevelType w:val="hybridMultilevel"/>
    <w:tmpl w:val="BAE4375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75A7C72"/>
    <w:multiLevelType w:val="multilevel"/>
    <w:tmpl w:val="EBA6F492"/>
    <w:lvl w:ilvl="0">
      <w:start w:val="5"/>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87607C4"/>
    <w:multiLevelType w:val="hybridMultilevel"/>
    <w:tmpl w:val="E2BE47BE"/>
    <w:lvl w:ilvl="0" w:tplc="9852EFB6">
      <w:start w:val="1"/>
      <w:numFmt w:val="decimal"/>
      <w:lvlText w:val="%1."/>
      <w:lvlJc w:val="left"/>
      <w:pPr>
        <w:ind w:left="928" w:hanging="349"/>
        <w:jc w:val="right"/>
      </w:pPr>
      <w:rPr>
        <w:rFonts w:ascii="Arial" w:hAnsi="Arial" w:cs="Arial" w:hint="default"/>
        <w:b/>
        <w:bCs/>
        <w:w w:val="99"/>
        <w:sz w:val="24"/>
        <w:szCs w:val="24"/>
        <w:lang w:val="es-ES" w:eastAsia="en-US" w:bidi="ar-SA"/>
      </w:rPr>
    </w:lvl>
    <w:lvl w:ilvl="1" w:tplc="04465DE6">
      <w:start w:val="1"/>
      <w:numFmt w:val="lowerLetter"/>
      <w:lvlText w:val="%2."/>
      <w:lvlJc w:val="left"/>
      <w:pPr>
        <w:ind w:left="1497" w:hanging="425"/>
      </w:pPr>
      <w:rPr>
        <w:rFonts w:ascii="Arial" w:eastAsia="Arial" w:hAnsi="Arial" w:cs="Arial" w:hint="default"/>
        <w:spacing w:val="-4"/>
        <w:w w:val="99"/>
        <w:sz w:val="24"/>
        <w:szCs w:val="24"/>
        <w:lang w:val="es-ES" w:eastAsia="en-US" w:bidi="ar-SA"/>
      </w:rPr>
    </w:lvl>
    <w:lvl w:ilvl="2" w:tplc="B70CF746">
      <w:numFmt w:val="bullet"/>
      <w:lvlText w:val="•"/>
      <w:lvlJc w:val="left"/>
      <w:pPr>
        <w:ind w:left="2569" w:hanging="425"/>
      </w:pPr>
      <w:rPr>
        <w:rFonts w:hint="default"/>
        <w:lang w:val="es-ES" w:eastAsia="en-US" w:bidi="ar-SA"/>
      </w:rPr>
    </w:lvl>
    <w:lvl w:ilvl="3" w:tplc="BFC696D4">
      <w:numFmt w:val="bullet"/>
      <w:lvlText w:val="•"/>
      <w:lvlJc w:val="left"/>
      <w:pPr>
        <w:ind w:left="3638" w:hanging="425"/>
      </w:pPr>
      <w:rPr>
        <w:rFonts w:hint="default"/>
        <w:lang w:val="es-ES" w:eastAsia="en-US" w:bidi="ar-SA"/>
      </w:rPr>
    </w:lvl>
    <w:lvl w:ilvl="4" w:tplc="B46AF7F4">
      <w:numFmt w:val="bullet"/>
      <w:lvlText w:val="•"/>
      <w:lvlJc w:val="left"/>
      <w:pPr>
        <w:ind w:left="4707" w:hanging="425"/>
      </w:pPr>
      <w:rPr>
        <w:rFonts w:hint="default"/>
        <w:lang w:val="es-ES" w:eastAsia="en-US" w:bidi="ar-SA"/>
      </w:rPr>
    </w:lvl>
    <w:lvl w:ilvl="5" w:tplc="00FC4552">
      <w:numFmt w:val="bullet"/>
      <w:lvlText w:val="•"/>
      <w:lvlJc w:val="left"/>
      <w:pPr>
        <w:ind w:left="5776" w:hanging="425"/>
      </w:pPr>
      <w:rPr>
        <w:rFonts w:hint="default"/>
        <w:lang w:val="es-ES" w:eastAsia="en-US" w:bidi="ar-SA"/>
      </w:rPr>
    </w:lvl>
    <w:lvl w:ilvl="6" w:tplc="B73CE92A">
      <w:numFmt w:val="bullet"/>
      <w:lvlText w:val="•"/>
      <w:lvlJc w:val="left"/>
      <w:pPr>
        <w:ind w:left="6845" w:hanging="425"/>
      </w:pPr>
      <w:rPr>
        <w:rFonts w:hint="default"/>
        <w:lang w:val="es-ES" w:eastAsia="en-US" w:bidi="ar-SA"/>
      </w:rPr>
    </w:lvl>
    <w:lvl w:ilvl="7" w:tplc="AF723454">
      <w:numFmt w:val="bullet"/>
      <w:lvlText w:val="•"/>
      <w:lvlJc w:val="left"/>
      <w:pPr>
        <w:ind w:left="7914" w:hanging="425"/>
      </w:pPr>
      <w:rPr>
        <w:rFonts w:hint="default"/>
        <w:lang w:val="es-ES" w:eastAsia="en-US" w:bidi="ar-SA"/>
      </w:rPr>
    </w:lvl>
    <w:lvl w:ilvl="8" w:tplc="D852624C">
      <w:numFmt w:val="bullet"/>
      <w:lvlText w:val="•"/>
      <w:lvlJc w:val="left"/>
      <w:pPr>
        <w:ind w:left="8984" w:hanging="425"/>
      </w:pPr>
      <w:rPr>
        <w:rFonts w:hint="default"/>
        <w:lang w:val="es-ES" w:eastAsia="en-US" w:bidi="ar-SA"/>
      </w:rPr>
    </w:lvl>
  </w:abstractNum>
  <w:abstractNum w:abstractNumId="17" w15:restartNumberingAfterBreak="0">
    <w:nsid w:val="7EBF3DD3"/>
    <w:multiLevelType w:val="hybridMultilevel"/>
    <w:tmpl w:val="0D8AC198"/>
    <w:lvl w:ilvl="0" w:tplc="9B34C762">
      <w:numFmt w:val="bullet"/>
      <w:lvlText w:val="-"/>
      <w:lvlJc w:val="left"/>
      <w:pPr>
        <w:ind w:left="328" w:hanging="221"/>
      </w:pPr>
      <w:rPr>
        <w:rFonts w:ascii="Calibri" w:eastAsia="Calibri" w:hAnsi="Calibri" w:cs="Calibri" w:hint="default"/>
        <w:spacing w:val="-21"/>
        <w:w w:val="99"/>
        <w:sz w:val="18"/>
        <w:szCs w:val="18"/>
        <w:lang w:val="es-ES" w:eastAsia="en-US" w:bidi="ar-SA"/>
      </w:rPr>
    </w:lvl>
    <w:lvl w:ilvl="1" w:tplc="783AB648">
      <w:numFmt w:val="bullet"/>
      <w:lvlText w:val="•"/>
      <w:lvlJc w:val="left"/>
      <w:pPr>
        <w:ind w:left="797" w:hanging="221"/>
      </w:pPr>
      <w:rPr>
        <w:rFonts w:hint="default"/>
        <w:lang w:val="es-ES" w:eastAsia="en-US" w:bidi="ar-SA"/>
      </w:rPr>
    </w:lvl>
    <w:lvl w:ilvl="2" w:tplc="88942604">
      <w:numFmt w:val="bullet"/>
      <w:lvlText w:val="•"/>
      <w:lvlJc w:val="left"/>
      <w:pPr>
        <w:ind w:left="1275" w:hanging="221"/>
      </w:pPr>
      <w:rPr>
        <w:rFonts w:hint="default"/>
        <w:lang w:val="es-ES" w:eastAsia="en-US" w:bidi="ar-SA"/>
      </w:rPr>
    </w:lvl>
    <w:lvl w:ilvl="3" w:tplc="D8360B68">
      <w:numFmt w:val="bullet"/>
      <w:lvlText w:val="•"/>
      <w:lvlJc w:val="left"/>
      <w:pPr>
        <w:ind w:left="1752" w:hanging="221"/>
      </w:pPr>
      <w:rPr>
        <w:rFonts w:hint="default"/>
        <w:lang w:val="es-ES" w:eastAsia="en-US" w:bidi="ar-SA"/>
      </w:rPr>
    </w:lvl>
    <w:lvl w:ilvl="4" w:tplc="DFC62954">
      <w:numFmt w:val="bullet"/>
      <w:lvlText w:val="•"/>
      <w:lvlJc w:val="left"/>
      <w:pPr>
        <w:ind w:left="2230" w:hanging="221"/>
      </w:pPr>
      <w:rPr>
        <w:rFonts w:hint="default"/>
        <w:lang w:val="es-ES" w:eastAsia="en-US" w:bidi="ar-SA"/>
      </w:rPr>
    </w:lvl>
    <w:lvl w:ilvl="5" w:tplc="C5F03B5A">
      <w:numFmt w:val="bullet"/>
      <w:lvlText w:val="•"/>
      <w:lvlJc w:val="left"/>
      <w:pPr>
        <w:ind w:left="2708" w:hanging="221"/>
      </w:pPr>
      <w:rPr>
        <w:rFonts w:hint="default"/>
        <w:lang w:val="es-ES" w:eastAsia="en-US" w:bidi="ar-SA"/>
      </w:rPr>
    </w:lvl>
    <w:lvl w:ilvl="6" w:tplc="470E4D54">
      <w:numFmt w:val="bullet"/>
      <w:lvlText w:val="•"/>
      <w:lvlJc w:val="left"/>
      <w:pPr>
        <w:ind w:left="3185" w:hanging="221"/>
      </w:pPr>
      <w:rPr>
        <w:rFonts w:hint="default"/>
        <w:lang w:val="es-ES" w:eastAsia="en-US" w:bidi="ar-SA"/>
      </w:rPr>
    </w:lvl>
    <w:lvl w:ilvl="7" w:tplc="0DC83468">
      <w:numFmt w:val="bullet"/>
      <w:lvlText w:val="•"/>
      <w:lvlJc w:val="left"/>
      <w:pPr>
        <w:ind w:left="3663" w:hanging="221"/>
      </w:pPr>
      <w:rPr>
        <w:rFonts w:hint="default"/>
        <w:lang w:val="es-ES" w:eastAsia="en-US" w:bidi="ar-SA"/>
      </w:rPr>
    </w:lvl>
    <w:lvl w:ilvl="8" w:tplc="CC4051A8">
      <w:numFmt w:val="bullet"/>
      <w:lvlText w:val="•"/>
      <w:lvlJc w:val="left"/>
      <w:pPr>
        <w:ind w:left="4140" w:hanging="221"/>
      </w:pPr>
      <w:rPr>
        <w:rFonts w:hint="default"/>
        <w:lang w:val="es-ES" w:eastAsia="en-US" w:bidi="ar-SA"/>
      </w:rPr>
    </w:lvl>
  </w:abstractNum>
  <w:num w:numId="1">
    <w:abstractNumId w:val="3"/>
  </w:num>
  <w:num w:numId="2">
    <w:abstractNumId w:val="9"/>
  </w:num>
  <w:num w:numId="3">
    <w:abstractNumId w:val="7"/>
  </w:num>
  <w:num w:numId="4">
    <w:abstractNumId w:val="13"/>
  </w:num>
  <w:num w:numId="5">
    <w:abstractNumId w:val="0"/>
  </w:num>
  <w:num w:numId="6">
    <w:abstractNumId w:val="16"/>
  </w:num>
  <w:num w:numId="7">
    <w:abstractNumId w:val="8"/>
  </w:num>
  <w:num w:numId="8">
    <w:abstractNumId w:val="14"/>
  </w:num>
  <w:num w:numId="9">
    <w:abstractNumId w:val="15"/>
  </w:num>
  <w:num w:numId="10">
    <w:abstractNumId w:val="17"/>
  </w:num>
  <w:num w:numId="11">
    <w:abstractNumId w:val="11"/>
  </w:num>
  <w:num w:numId="12">
    <w:abstractNumId w:val="1"/>
  </w:num>
  <w:num w:numId="13">
    <w:abstractNumId w:val="10"/>
  </w:num>
  <w:num w:numId="14">
    <w:abstractNumId w:val="2"/>
  </w:num>
  <w:num w:numId="15">
    <w:abstractNumId w:val="12"/>
  </w:num>
  <w:num w:numId="16">
    <w:abstractNumId w:val="5"/>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232"/>
    <w:rsid w:val="000067A5"/>
    <w:rsid w:val="00045FFE"/>
    <w:rsid w:val="00092882"/>
    <w:rsid w:val="000966A5"/>
    <w:rsid w:val="000B0ACF"/>
    <w:rsid w:val="0013266C"/>
    <w:rsid w:val="001418FA"/>
    <w:rsid w:val="0017264F"/>
    <w:rsid w:val="00190F5E"/>
    <w:rsid w:val="00194238"/>
    <w:rsid w:val="001A1B28"/>
    <w:rsid w:val="001C01E7"/>
    <w:rsid w:val="001C5576"/>
    <w:rsid w:val="00202F60"/>
    <w:rsid w:val="00241D5C"/>
    <w:rsid w:val="00271DC9"/>
    <w:rsid w:val="002D2C03"/>
    <w:rsid w:val="002D4B79"/>
    <w:rsid w:val="002E2A86"/>
    <w:rsid w:val="0031436E"/>
    <w:rsid w:val="00341232"/>
    <w:rsid w:val="0036269A"/>
    <w:rsid w:val="003842A0"/>
    <w:rsid w:val="003D2192"/>
    <w:rsid w:val="003F74FA"/>
    <w:rsid w:val="004546C7"/>
    <w:rsid w:val="004619AA"/>
    <w:rsid w:val="00466A7F"/>
    <w:rsid w:val="00475DEC"/>
    <w:rsid w:val="004A0E85"/>
    <w:rsid w:val="004B4AB7"/>
    <w:rsid w:val="004B7B7C"/>
    <w:rsid w:val="004D61AB"/>
    <w:rsid w:val="004E2968"/>
    <w:rsid w:val="00507741"/>
    <w:rsid w:val="005971EF"/>
    <w:rsid w:val="005B0C73"/>
    <w:rsid w:val="005E08CE"/>
    <w:rsid w:val="00644A22"/>
    <w:rsid w:val="006644DE"/>
    <w:rsid w:val="00685C87"/>
    <w:rsid w:val="006B2DB9"/>
    <w:rsid w:val="006B362E"/>
    <w:rsid w:val="00702D3C"/>
    <w:rsid w:val="00735AE1"/>
    <w:rsid w:val="00795F70"/>
    <w:rsid w:val="007B0874"/>
    <w:rsid w:val="0081294D"/>
    <w:rsid w:val="008A381A"/>
    <w:rsid w:val="009171B5"/>
    <w:rsid w:val="00925E10"/>
    <w:rsid w:val="00926A16"/>
    <w:rsid w:val="00976BBF"/>
    <w:rsid w:val="0098270D"/>
    <w:rsid w:val="009878AD"/>
    <w:rsid w:val="00993F68"/>
    <w:rsid w:val="009A2453"/>
    <w:rsid w:val="009A4090"/>
    <w:rsid w:val="009C451C"/>
    <w:rsid w:val="009D779E"/>
    <w:rsid w:val="00A213C5"/>
    <w:rsid w:val="00A25CFE"/>
    <w:rsid w:val="00A70939"/>
    <w:rsid w:val="00AC3F87"/>
    <w:rsid w:val="00AD483B"/>
    <w:rsid w:val="00AE2612"/>
    <w:rsid w:val="00AE60AD"/>
    <w:rsid w:val="00B0094F"/>
    <w:rsid w:val="00B5109E"/>
    <w:rsid w:val="00B96E6C"/>
    <w:rsid w:val="00BE26C9"/>
    <w:rsid w:val="00BE4727"/>
    <w:rsid w:val="00BE696D"/>
    <w:rsid w:val="00BF3757"/>
    <w:rsid w:val="00C11463"/>
    <w:rsid w:val="00C32B13"/>
    <w:rsid w:val="00C82061"/>
    <w:rsid w:val="00CB0DF8"/>
    <w:rsid w:val="00CE05F9"/>
    <w:rsid w:val="00CE19A5"/>
    <w:rsid w:val="00D05139"/>
    <w:rsid w:val="00D32FB7"/>
    <w:rsid w:val="00D96A27"/>
    <w:rsid w:val="00DB1727"/>
    <w:rsid w:val="00DC46FB"/>
    <w:rsid w:val="00DD6483"/>
    <w:rsid w:val="00DF1A43"/>
    <w:rsid w:val="00E0761C"/>
    <w:rsid w:val="00E16145"/>
    <w:rsid w:val="00E22BA3"/>
    <w:rsid w:val="00E4797E"/>
    <w:rsid w:val="00E87998"/>
    <w:rsid w:val="00EA3607"/>
    <w:rsid w:val="00EB1EE0"/>
    <w:rsid w:val="00EB59DA"/>
    <w:rsid w:val="00EF5409"/>
    <w:rsid w:val="00EF7CCA"/>
    <w:rsid w:val="00F8008F"/>
    <w:rsid w:val="00FB273B"/>
    <w:rsid w:val="00FC1E4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84E8528"/>
  <w14:defaultImageDpi w14:val="300"/>
  <w15:docId w15:val="{92ED565E-848D-419F-86B8-FBFBC6FC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9AA"/>
  </w:style>
  <w:style w:type="paragraph" w:styleId="Ttulo1">
    <w:name w:val="heading 1"/>
    <w:basedOn w:val="Normal"/>
    <w:link w:val="Ttulo1Car"/>
    <w:uiPriority w:val="9"/>
    <w:qFormat/>
    <w:rsid w:val="00CB0DF8"/>
    <w:pPr>
      <w:widowControl w:val="0"/>
      <w:numPr>
        <w:numId w:val="18"/>
      </w:numPr>
      <w:autoSpaceDE w:val="0"/>
      <w:autoSpaceDN w:val="0"/>
      <w:spacing w:line="480" w:lineRule="auto"/>
      <w:ind w:left="360"/>
      <w:outlineLvl w:val="0"/>
    </w:pPr>
    <w:rPr>
      <w:rFonts w:ascii="Arial" w:eastAsia="Arial" w:hAnsi="Arial" w:cs="Arial"/>
      <w:b/>
      <w:bCs/>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341232"/>
    <w:pPr>
      <w:ind w:left="720"/>
      <w:contextualSpacing/>
    </w:pPr>
  </w:style>
  <w:style w:type="paragraph" w:styleId="Encabezado">
    <w:name w:val="header"/>
    <w:basedOn w:val="Normal"/>
    <w:link w:val="EncabezadoCar"/>
    <w:uiPriority w:val="99"/>
    <w:unhideWhenUsed/>
    <w:rsid w:val="000966A5"/>
    <w:pPr>
      <w:tabs>
        <w:tab w:val="center" w:pos="4252"/>
        <w:tab w:val="right" w:pos="8504"/>
      </w:tabs>
    </w:pPr>
  </w:style>
  <w:style w:type="character" w:customStyle="1" w:styleId="EncabezadoCar">
    <w:name w:val="Encabezado Car"/>
    <w:basedOn w:val="Fuentedeprrafopredeter"/>
    <w:link w:val="Encabezado"/>
    <w:uiPriority w:val="99"/>
    <w:rsid w:val="000966A5"/>
  </w:style>
  <w:style w:type="paragraph" w:styleId="Piedepgina">
    <w:name w:val="footer"/>
    <w:basedOn w:val="Normal"/>
    <w:link w:val="PiedepginaCar"/>
    <w:uiPriority w:val="99"/>
    <w:unhideWhenUsed/>
    <w:rsid w:val="000966A5"/>
    <w:pPr>
      <w:tabs>
        <w:tab w:val="center" w:pos="4252"/>
        <w:tab w:val="right" w:pos="8504"/>
      </w:tabs>
    </w:pPr>
  </w:style>
  <w:style w:type="character" w:customStyle="1" w:styleId="PiedepginaCar">
    <w:name w:val="Pie de página Car"/>
    <w:basedOn w:val="Fuentedeprrafopredeter"/>
    <w:link w:val="Piedepgina"/>
    <w:uiPriority w:val="99"/>
    <w:rsid w:val="000966A5"/>
  </w:style>
  <w:style w:type="character" w:customStyle="1" w:styleId="Ttulo1Car">
    <w:name w:val="Título 1 Car"/>
    <w:basedOn w:val="Fuentedeprrafopredeter"/>
    <w:link w:val="Ttulo1"/>
    <w:uiPriority w:val="9"/>
    <w:rsid w:val="00CB0DF8"/>
    <w:rPr>
      <w:rFonts w:ascii="Arial" w:eastAsia="Arial" w:hAnsi="Arial" w:cs="Arial"/>
      <w:b/>
      <w:bCs/>
      <w:lang w:val="es-ES" w:eastAsia="en-US"/>
    </w:rPr>
  </w:style>
  <w:style w:type="table" w:customStyle="1" w:styleId="TableNormal">
    <w:name w:val="Table Normal"/>
    <w:uiPriority w:val="2"/>
    <w:semiHidden/>
    <w:unhideWhenUsed/>
    <w:qFormat/>
    <w:rsid w:val="00A25CFE"/>
    <w:pPr>
      <w:widowControl w:val="0"/>
      <w:autoSpaceDE w:val="0"/>
      <w:autoSpaceDN w:val="0"/>
    </w:pPr>
    <w:rPr>
      <w:rFonts w:eastAsiaTheme="minorHAnsi"/>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A25CFE"/>
    <w:pPr>
      <w:widowControl w:val="0"/>
      <w:autoSpaceDE w:val="0"/>
      <w:autoSpaceDN w:val="0"/>
    </w:pPr>
    <w:rPr>
      <w:rFonts w:ascii="Arial" w:eastAsia="Arial" w:hAnsi="Arial" w:cs="Arial"/>
      <w:lang w:val="es-ES" w:eastAsia="en-US"/>
    </w:rPr>
  </w:style>
  <w:style w:type="character" w:customStyle="1" w:styleId="TextoindependienteCar">
    <w:name w:val="Texto independiente Car"/>
    <w:basedOn w:val="Fuentedeprrafopredeter"/>
    <w:link w:val="Textoindependiente"/>
    <w:uiPriority w:val="1"/>
    <w:rsid w:val="00A25CFE"/>
    <w:rPr>
      <w:rFonts w:ascii="Arial" w:eastAsia="Arial" w:hAnsi="Arial" w:cs="Arial"/>
      <w:lang w:val="es-ES" w:eastAsia="en-US"/>
    </w:rPr>
  </w:style>
  <w:style w:type="paragraph" w:customStyle="1" w:styleId="TableParagraph">
    <w:name w:val="Table Paragraph"/>
    <w:basedOn w:val="Normal"/>
    <w:uiPriority w:val="1"/>
    <w:qFormat/>
    <w:rsid w:val="00A25CFE"/>
    <w:pPr>
      <w:widowControl w:val="0"/>
      <w:autoSpaceDE w:val="0"/>
      <w:autoSpaceDN w:val="0"/>
    </w:pPr>
    <w:rPr>
      <w:rFonts w:ascii="Arial" w:eastAsia="Arial" w:hAnsi="Arial" w:cs="Arial"/>
      <w:sz w:val="22"/>
      <w:szCs w:val="22"/>
      <w:lang w:val="es-ES" w:eastAsia="en-US"/>
    </w:rPr>
  </w:style>
  <w:style w:type="paragraph" w:styleId="TtuloTDC">
    <w:name w:val="TOC Heading"/>
    <w:basedOn w:val="Ttulo1"/>
    <w:next w:val="Normal"/>
    <w:uiPriority w:val="39"/>
    <w:unhideWhenUsed/>
    <w:qFormat/>
    <w:rsid w:val="00BF3757"/>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s-CO" w:eastAsia="es-CO"/>
    </w:rPr>
  </w:style>
  <w:style w:type="paragraph" w:styleId="TDC1">
    <w:name w:val="toc 1"/>
    <w:basedOn w:val="Normal"/>
    <w:next w:val="Normal"/>
    <w:autoRedefine/>
    <w:uiPriority w:val="39"/>
    <w:unhideWhenUsed/>
    <w:rsid w:val="00BF3757"/>
    <w:pPr>
      <w:spacing w:after="100"/>
    </w:pPr>
  </w:style>
  <w:style w:type="character" w:styleId="Hipervnculo">
    <w:name w:val="Hyperlink"/>
    <w:basedOn w:val="Fuentedeprrafopredeter"/>
    <w:uiPriority w:val="99"/>
    <w:unhideWhenUsed/>
    <w:rsid w:val="00BF3757"/>
    <w:rPr>
      <w:color w:val="0000FF" w:themeColor="hyperlink"/>
      <w:u w:val="single"/>
    </w:rPr>
  </w:style>
  <w:style w:type="table" w:styleId="Tablaconcuadrcula">
    <w:name w:val="Table Grid"/>
    <w:basedOn w:val="Tablanormal"/>
    <w:uiPriority w:val="59"/>
    <w:rsid w:val="00BE4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1">
    <w:name w:val="Grid Table 4 Accent 1"/>
    <w:basedOn w:val="Tablanormal"/>
    <w:uiPriority w:val="49"/>
    <w:rsid w:val="00BE472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Refdecomentario">
    <w:name w:val="annotation reference"/>
    <w:basedOn w:val="Fuentedeprrafopredeter"/>
    <w:uiPriority w:val="99"/>
    <w:semiHidden/>
    <w:unhideWhenUsed/>
    <w:rsid w:val="00202F60"/>
    <w:rPr>
      <w:sz w:val="16"/>
      <w:szCs w:val="16"/>
    </w:rPr>
  </w:style>
  <w:style w:type="paragraph" w:styleId="Textocomentario">
    <w:name w:val="annotation text"/>
    <w:basedOn w:val="Normal"/>
    <w:link w:val="TextocomentarioCar"/>
    <w:uiPriority w:val="99"/>
    <w:semiHidden/>
    <w:unhideWhenUsed/>
    <w:rsid w:val="00202F60"/>
    <w:rPr>
      <w:sz w:val="20"/>
      <w:szCs w:val="20"/>
    </w:rPr>
  </w:style>
  <w:style w:type="character" w:customStyle="1" w:styleId="TextocomentarioCar">
    <w:name w:val="Texto comentario Car"/>
    <w:basedOn w:val="Fuentedeprrafopredeter"/>
    <w:link w:val="Textocomentario"/>
    <w:uiPriority w:val="99"/>
    <w:semiHidden/>
    <w:rsid w:val="00202F60"/>
    <w:rPr>
      <w:sz w:val="20"/>
      <w:szCs w:val="20"/>
    </w:rPr>
  </w:style>
  <w:style w:type="paragraph" w:styleId="Asuntodelcomentario">
    <w:name w:val="annotation subject"/>
    <w:basedOn w:val="Textocomentario"/>
    <w:next w:val="Textocomentario"/>
    <w:link w:val="AsuntodelcomentarioCar"/>
    <w:uiPriority w:val="99"/>
    <w:semiHidden/>
    <w:unhideWhenUsed/>
    <w:rsid w:val="00202F60"/>
    <w:rPr>
      <w:b/>
      <w:bCs/>
    </w:rPr>
  </w:style>
  <w:style w:type="character" w:customStyle="1" w:styleId="AsuntodelcomentarioCar">
    <w:name w:val="Asunto del comentario Car"/>
    <w:basedOn w:val="TextocomentarioCar"/>
    <w:link w:val="Asuntodelcomentario"/>
    <w:uiPriority w:val="99"/>
    <w:semiHidden/>
    <w:rsid w:val="00202F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5974B-456D-4ECC-AEC1-F355579F3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2578</Words>
  <Characters>14179</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jkjh</dc:creator>
  <cp:keywords/>
  <dc:description/>
  <cp:lastModifiedBy>Lynda Maria Cristina Castellanos Rodriguez</cp:lastModifiedBy>
  <cp:revision>4</cp:revision>
  <dcterms:created xsi:type="dcterms:W3CDTF">2021-09-11T00:17:00Z</dcterms:created>
  <dcterms:modified xsi:type="dcterms:W3CDTF">2021-09-27T13:38:00Z</dcterms:modified>
</cp:coreProperties>
</file>